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227"/>
        <w:gridCol w:w="6237"/>
      </w:tblGrid>
      <w:tr w:rsidR="002F0153" w:rsidRPr="00036329" w:rsidTr="00C658DB">
        <w:trPr>
          <w:trHeight w:val="992"/>
        </w:trPr>
        <w:tc>
          <w:tcPr>
            <w:tcW w:w="3227" w:type="dxa"/>
          </w:tcPr>
          <w:p w:rsidR="002F0153" w:rsidRPr="00036329" w:rsidRDefault="002F0153" w:rsidP="00C658DB">
            <w:pPr>
              <w:jc w:val="center"/>
              <w:rPr>
                <w:bCs/>
                <w:sz w:val="26"/>
                <w:szCs w:val="26"/>
              </w:rPr>
            </w:pPr>
            <w:r w:rsidRPr="00036329">
              <w:rPr>
                <w:bCs/>
                <w:sz w:val="26"/>
                <w:szCs w:val="26"/>
              </w:rPr>
              <w:t>HỘI ĐỒNG NHÂN DÂN</w:t>
            </w:r>
          </w:p>
          <w:p w:rsidR="002F0153" w:rsidRPr="00036329" w:rsidRDefault="002F0153" w:rsidP="00C658DB">
            <w:pPr>
              <w:keepNext/>
              <w:jc w:val="center"/>
              <w:outlineLvl w:val="0"/>
              <w:rPr>
                <w:bCs/>
                <w:sz w:val="26"/>
                <w:szCs w:val="26"/>
              </w:rPr>
            </w:pPr>
            <w:r w:rsidRPr="00036329">
              <w:rPr>
                <w:bCs/>
                <w:sz w:val="26"/>
                <w:szCs w:val="26"/>
              </w:rPr>
              <w:t>HUYỆN NAM TRÀ MY</w:t>
            </w:r>
          </w:p>
          <w:p w:rsidR="002F0153" w:rsidRDefault="002F0153" w:rsidP="00AB6182">
            <w:pPr>
              <w:spacing w:before="120"/>
              <w:jc w:val="center"/>
              <w:rPr>
                <w:b w:val="0"/>
                <w:sz w:val="26"/>
                <w:szCs w:val="24"/>
              </w:rPr>
            </w:pPr>
            <w:r w:rsidRPr="00036329">
              <w:rPr>
                <w:b w:val="0"/>
                <w:noProof/>
                <w:sz w:val="26"/>
                <w:szCs w:val="26"/>
              </w:rPr>
              <mc:AlternateContent>
                <mc:Choice Requires="wps">
                  <w:drawing>
                    <wp:anchor distT="0" distB="0" distL="114300" distR="114300" simplePos="0" relativeHeight="251656192" behindDoc="0" locked="0" layoutInCell="1" allowOverlap="1" wp14:anchorId="0F2330DB" wp14:editId="5415F735">
                      <wp:simplePos x="0" y="0"/>
                      <wp:positionH relativeFrom="column">
                        <wp:posOffset>528955</wp:posOffset>
                      </wp:positionH>
                      <wp:positionV relativeFrom="paragraph">
                        <wp:posOffset>10160</wp:posOffset>
                      </wp:positionV>
                      <wp:extent cx="832485" cy="0"/>
                      <wp:effectExtent l="5080" t="10160" r="1016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75105"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8pt" to="107.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EVGgIAADUEAAAOAAAAZHJzL2Uyb0RvYy54bWysU8GO2jAQvVfqP1i+QwgEyka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" strokeweight=".25pt"/>
                  </w:pict>
                </mc:Fallback>
              </mc:AlternateContent>
            </w:r>
            <w:r w:rsidRPr="00036329">
              <w:rPr>
                <w:b w:val="0"/>
                <w:sz w:val="26"/>
                <w:szCs w:val="24"/>
              </w:rPr>
              <w:t xml:space="preserve">Số: </w:t>
            </w:r>
            <w:r w:rsidR="00AB6182">
              <w:rPr>
                <w:b w:val="0"/>
                <w:sz w:val="26"/>
                <w:szCs w:val="24"/>
              </w:rPr>
              <w:t xml:space="preserve">                </w:t>
            </w:r>
            <w:r w:rsidRPr="00036329">
              <w:rPr>
                <w:b w:val="0"/>
                <w:sz w:val="26"/>
                <w:szCs w:val="24"/>
              </w:rPr>
              <w:t>/NQ-HĐND</w:t>
            </w:r>
          </w:p>
          <w:p w:rsidR="008F3ADB" w:rsidRPr="00036329" w:rsidRDefault="008F3ADB" w:rsidP="00AB6182">
            <w:pPr>
              <w:spacing w:before="120"/>
              <w:jc w:val="center"/>
              <w:rPr>
                <w:b w:val="0"/>
                <w:i/>
                <w:sz w:val="26"/>
                <w:szCs w:val="24"/>
              </w:rPr>
            </w:pPr>
            <w:r>
              <w:rPr>
                <w:b w:val="0"/>
                <w:sz w:val="26"/>
                <w:szCs w:val="24"/>
              </w:rPr>
              <w:t>(Dự thảo)</w:t>
            </w:r>
          </w:p>
        </w:tc>
        <w:tc>
          <w:tcPr>
            <w:tcW w:w="6237" w:type="dxa"/>
          </w:tcPr>
          <w:p w:rsidR="002F0153" w:rsidRPr="00036329" w:rsidRDefault="002F0153" w:rsidP="00C658DB">
            <w:pPr>
              <w:jc w:val="center"/>
              <w:rPr>
                <w:bCs/>
                <w:sz w:val="26"/>
                <w:szCs w:val="26"/>
              </w:rPr>
            </w:pPr>
            <w:r w:rsidRPr="00036329">
              <w:rPr>
                <w:bCs/>
                <w:sz w:val="26"/>
                <w:szCs w:val="26"/>
              </w:rPr>
              <w:t>CỘNG HÒA XÃ HỘI CHỦ NGHĨA VIỆT NAM</w:t>
            </w:r>
          </w:p>
          <w:p w:rsidR="002F0153" w:rsidRPr="00036329" w:rsidRDefault="002F0153" w:rsidP="00C658DB">
            <w:pPr>
              <w:jc w:val="center"/>
              <w:rPr>
                <w:bCs/>
                <w:sz w:val="26"/>
                <w:szCs w:val="26"/>
              </w:rPr>
            </w:pPr>
            <w:r w:rsidRPr="00036329">
              <w:rPr>
                <w:bCs/>
                <w:sz w:val="26"/>
                <w:szCs w:val="26"/>
              </w:rPr>
              <w:t>Độc lập - Tự do - Hạnh phúc</w:t>
            </w:r>
          </w:p>
          <w:p w:rsidR="002F0153" w:rsidRPr="00036329" w:rsidRDefault="002F0153" w:rsidP="00871729">
            <w:pPr>
              <w:spacing w:before="120"/>
              <w:jc w:val="center"/>
              <w:rPr>
                <w:b w:val="0"/>
                <w:i/>
                <w:iCs/>
                <w:sz w:val="26"/>
                <w:szCs w:val="26"/>
              </w:rPr>
            </w:pPr>
            <w:r w:rsidRPr="00036329">
              <w:rPr>
                <w:b w:val="0"/>
                <w:bCs/>
                <w:noProof/>
                <w:sz w:val="26"/>
                <w:szCs w:val="26"/>
              </w:rPr>
              <mc:AlternateContent>
                <mc:Choice Requires="wps">
                  <w:drawing>
                    <wp:anchor distT="0" distB="0" distL="114300" distR="114300" simplePos="0" relativeHeight="251660288" behindDoc="0" locked="0" layoutInCell="1" allowOverlap="1" wp14:anchorId="0DAA94C6" wp14:editId="641A22A7">
                      <wp:simplePos x="0" y="0"/>
                      <wp:positionH relativeFrom="column">
                        <wp:posOffset>928370</wp:posOffset>
                      </wp:positionH>
                      <wp:positionV relativeFrom="paragraph">
                        <wp:posOffset>15240</wp:posOffset>
                      </wp:positionV>
                      <wp:extent cx="1901825" cy="8255"/>
                      <wp:effectExtent l="13970" t="5715" r="825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182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8AC35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1pt,1.2pt" to="222.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"/>
                  </w:pict>
                </mc:Fallback>
              </mc:AlternateContent>
            </w:r>
            <w:r w:rsidRPr="00036329">
              <w:rPr>
                <w:b w:val="0"/>
                <w:i/>
                <w:iCs/>
                <w:sz w:val="26"/>
                <w:szCs w:val="26"/>
              </w:rPr>
              <w:t xml:space="preserve">Nam Trà </w:t>
            </w:r>
            <w:r w:rsidR="007F51E3">
              <w:rPr>
                <w:b w:val="0"/>
                <w:i/>
                <w:iCs/>
                <w:sz w:val="26"/>
                <w:szCs w:val="26"/>
              </w:rPr>
              <w:t xml:space="preserve">My, ngày  </w:t>
            </w:r>
            <w:r w:rsidR="00AB6182">
              <w:rPr>
                <w:b w:val="0"/>
                <w:i/>
                <w:iCs/>
                <w:sz w:val="26"/>
                <w:szCs w:val="26"/>
              </w:rPr>
              <w:t>2</w:t>
            </w:r>
            <w:r w:rsidR="00871729">
              <w:rPr>
                <w:b w:val="0"/>
                <w:i/>
                <w:iCs/>
                <w:sz w:val="26"/>
                <w:szCs w:val="26"/>
              </w:rPr>
              <w:t>1</w:t>
            </w:r>
            <w:r w:rsidR="007F51E3">
              <w:rPr>
                <w:b w:val="0"/>
                <w:i/>
                <w:iCs/>
                <w:sz w:val="26"/>
                <w:szCs w:val="26"/>
              </w:rPr>
              <w:t xml:space="preserve"> tháng 12  năm 202</w:t>
            </w:r>
            <w:r w:rsidR="00871729">
              <w:rPr>
                <w:b w:val="0"/>
                <w:i/>
                <w:iCs/>
                <w:sz w:val="26"/>
                <w:szCs w:val="26"/>
              </w:rPr>
              <w:t>2</w:t>
            </w:r>
          </w:p>
        </w:tc>
      </w:tr>
    </w:tbl>
    <w:p w:rsidR="00036329" w:rsidRPr="00C10B30" w:rsidRDefault="00036329" w:rsidP="0000002D">
      <w:pPr>
        <w:keepNext/>
        <w:spacing w:before="120"/>
        <w:jc w:val="center"/>
        <w:outlineLvl w:val="3"/>
        <w:rPr>
          <w:bCs/>
        </w:rPr>
      </w:pPr>
      <w:r w:rsidRPr="00C10B30">
        <w:rPr>
          <w:bCs/>
        </w:rPr>
        <w:t>NGHỊ QUYẾT</w:t>
      </w:r>
    </w:p>
    <w:p w:rsidR="00036329" w:rsidRPr="00C10B30" w:rsidRDefault="009D79C1" w:rsidP="00036329">
      <w:pPr>
        <w:jc w:val="center"/>
      </w:pPr>
      <w:r>
        <w:rPr>
          <w:bCs/>
        </w:rPr>
        <w:t>Kế hoạch phát triển kinh tế - xã hội</w:t>
      </w:r>
      <w:r w:rsidR="00036329" w:rsidRPr="00C10B30">
        <w:rPr>
          <w:bCs/>
        </w:rPr>
        <w:t xml:space="preserve"> năm 20</w:t>
      </w:r>
      <w:r w:rsidR="008B5206">
        <w:rPr>
          <w:bCs/>
        </w:rPr>
        <w:t>2</w:t>
      </w:r>
      <w:r w:rsidR="00871729">
        <w:rPr>
          <w:bCs/>
        </w:rPr>
        <w:t>3</w:t>
      </w:r>
    </w:p>
    <w:p w:rsidR="00036329" w:rsidRPr="00C10B30" w:rsidRDefault="00036329" w:rsidP="00E93804">
      <w:pPr>
        <w:spacing w:before="240"/>
        <w:jc w:val="center"/>
      </w:pPr>
      <w:r>
        <w:rPr>
          <w:b w:val="0"/>
          <w:bCs/>
          <w:noProof/>
        </w:rPr>
        <mc:AlternateContent>
          <mc:Choice Requires="wps">
            <w:drawing>
              <wp:anchor distT="0" distB="0" distL="114300" distR="114300" simplePos="0" relativeHeight="251662336" behindDoc="0" locked="0" layoutInCell="1" allowOverlap="1" wp14:anchorId="704EA4A8" wp14:editId="140FC5A8">
                <wp:simplePos x="0" y="0"/>
                <wp:positionH relativeFrom="column">
                  <wp:posOffset>2333625</wp:posOffset>
                </wp:positionH>
                <wp:positionV relativeFrom="paragraph">
                  <wp:posOffset>-635</wp:posOffset>
                </wp:positionV>
                <wp:extent cx="1348740" cy="0"/>
                <wp:effectExtent l="9525" t="8890" r="1333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9F65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05pt" to="289.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v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"/>
            </w:pict>
          </mc:Fallback>
        </mc:AlternateContent>
      </w:r>
      <w:r w:rsidRPr="00C10B30">
        <w:t>HỘI ĐỒNG NHÂN DÂN HUYỆN NAM TRÀ MY</w:t>
      </w:r>
    </w:p>
    <w:p w:rsidR="00036329" w:rsidRDefault="00036329" w:rsidP="00036329">
      <w:pPr>
        <w:jc w:val="center"/>
      </w:pPr>
      <w:r w:rsidRPr="00C10B30">
        <w:t>KHOÁ X</w:t>
      </w:r>
      <w:r>
        <w:t>I</w:t>
      </w:r>
      <w:r w:rsidR="00AB6182">
        <w:t>I</w:t>
      </w:r>
      <w:r w:rsidRPr="00C10B30">
        <w:t xml:space="preserve">, KỲ HỌP THỨ </w:t>
      </w:r>
      <w:r w:rsidR="00871729">
        <w:t>7</w:t>
      </w:r>
    </w:p>
    <w:p w:rsidR="00036329" w:rsidRPr="00885F86" w:rsidRDefault="00036329" w:rsidP="00036329">
      <w:pPr>
        <w:spacing w:before="120"/>
        <w:ind w:firstLine="630"/>
        <w:jc w:val="both"/>
        <w:rPr>
          <w:b w:val="0"/>
          <w:i/>
        </w:rPr>
      </w:pPr>
      <w:r w:rsidRPr="00885F86">
        <w:rPr>
          <w:b w:val="0"/>
          <w:i/>
        </w:rPr>
        <w:t>Căn cứ Luật Tổ chức Chính quyền địa phương ngày 19/6/2015;</w:t>
      </w:r>
      <w:r w:rsidR="00885F86" w:rsidRPr="00885F86">
        <w:rPr>
          <w:i/>
        </w:rPr>
        <w:t xml:space="preserve"> </w:t>
      </w:r>
      <w:r w:rsidR="00885F86" w:rsidRPr="00885F86">
        <w:rPr>
          <w:b w:val="0"/>
          <w:i/>
        </w:rPr>
        <w:t>Luật sửa đổi, bổ sung một số điều của Luật Tổ chức Chính phủ và Luật Tổ chức chính quyền địa phương ngày 22/11/2019;</w:t>
      </w:r>
    </w:p>
    <w:p w:rsidR="00036329" w:rsidRPr="00AC4E92" w:rsidRDefault="001E136B" w:rsidP="00036329">
      <w:pPr>
        <w:spacing w:before="120"/>
        <w:ind w:firstLine="630"/>
        <w:jc w:val="both"/>
        <w:rPr>
          <w:b w:val="0"/>
          <w:i/>
          <w:lang w:val="pt-BR"/>
        </w:rPr>
      </w:pPr>
      <w:r>
        <w:rPr>
          <w:b w:val="0"/>
          <w:i/>
          <w:lang w:val="pt-BR"/>
        </w:rPr>
        <w:t>Sau khi xem xét Báo cáo số</w:t>
      </w:r>
      <w:r w:rsidR="001A7C41">
        <w:rPr>
          <w:b w:val="0"/>
          <w:i/>
          <w:lang w:val="pt-BR"/>
        </w:rPr>
        <w:t xml:space="preserve"> </w:t>
      </w:r>
      <w:r w:rsidR="001F3AC1">
        <w:rPr>
          <w:b w:val="0"/>
          <w:i/>
          <w:lang w:val="pt-BR"/>
        </w:rPr>
        <w:t>375/</w:t>
      </w:r>
      <w:r w:rsidR="00036329" w:rsidRPr="00885F86">
        <w:rPr>
          <w:b w:val="0"/>
          <w:i/>
          <w:lang w:val="pt-BR"/>
        </w:rPr>
        <w:t xml:space="preserve">BC-UBND ngày </w:t>
      </w:r>
      <w:r w:rsidR="001F3AC1">
        <w:rPr>
          <w:b w:val="0"/>
          <w:i/>
          <w:lang w:val="pt-BR"/>
        </w:rPr>
        <w:t>16</w:t>
      </w:r>
      <w:r w:rsidR="00036329" w:rsidRPr="00885F86">
        <w:rPr>
          <w:b w:val="0"/>
          <w:i/>
          <w:lang w:val="pt-BR"/>
        </w:rPr>
        <w:t>/12</w:t>
      </w:r>
      <w:r w:rsidR="004526CD">
        <w:rPr>
          <w:b w:val="0"/>
          <w:i/>
          <w:lang w:val="pt-BR"/>
        </w:rPr>
        <w:t>/202</w:t>
      </w:r>
      <w:r w:rsidR="00871729">
        <w:rPr>
          <w:b w:val="0"/>
          <w:i/>
          <w:lang w:val="pt-BR"/>
        </w:rPr>
        <w:t>2</w:t>
      </w:r>
      <w:r w:rsidR="00036329" w:rsidRPr="00885F86">
        <w:rPr>
          <w:b w:val="0"/>
          <w:i/>
          <w:lang w:val="pt-BR"/>
        </w:rPr>
        <w:t xml:space="preserve"> của UBND huyện về </w:t>
      </w:r>
      <w:r>
        <w:rPr>
          <w:b w:val="0"/>
          <w:i/>
        </w:rPr>
        <w:t>Tình hình</w:t>
      </w:r>
      <w:r w:rsidR="00036329" w:rsidRPr="00885F86">
        <w:rPr>
          <w:b w:val="0"/>
          <w:i/>
        </w:rPr>
        <w:t xml:space="preserve"> thực hiện nhiệm vụ phát triển kinh tế - xã hộ</w:t>
      </w:r>
      <w:r w:rsidR="00E93C05">
        <w:rPr>
          <w:b w:val="0"/>
          <w:i/>
        </w:rPr>
        <w:t>i năm 202</w:t>
      </w:r>
      <w:r w:rsidR="00871729">
        <w:rPr>
          <w:b w:val="0"/>
          <w:i/>
        </w:rPr>
        <w:t>2</w:t>
      </w:r>
      <w:r w:rsidR="00036329" w:rsidRPr="00885F86">
        <w:rPr>
          <w:b w:val="0"/>
          <w:i/>
        </w:rPr>
        <w:t>;</w:t>
      </w:r>
      <w:r w:rsidR="00E93C05">
        <w:rPr>
          <w:b w:val="0"/>
          <w:i/>
        </w:rPr>
        <w:t xml:space="preserve"> phương hướng, nhiệm vụ năm 202</w:t>
      </w:r>
      <w:r w:rsidR="00871729">
        <w:rPr>
          <w:b w:val="0"/>
          <w:i/>
        </w:rPr>
        <w:t>3</w:t>
      </w:r>
      <w:r w:rsidR="00036329" w:rsidRPr="00885F86">
        <w:rPr>
          <w:b w:val="0"/>
          <w:i/>
        </w:rPr>
        <w:t xml:space="preserve"> và</w:t>
      </w:r>
      <w:r w:rsidR="00036329" w:rsidRPr="00885F86">
        <w:rPr>
          <w:b w:val="0"/>
          <w:i/>
          <w:lang w:val="pt-BR"/>
        </w:rPr>
        <w:t xml:space="preserve"> Báo cáo thẩm tra của các Ban Hội đồng nhân dân </w:t>
      </w:r>
      <w:r w:rsidR="00036329" w:rsidRPr="00AC4E92">
        <w:rPr>
          <w:b w:val="0"/>
          <w:i/>
          <w:lang w:val="pt-BR"/>
        </w:rPr>
        <w:t>huyện;</w:t>
      </w:r>
      <w:r w:rsidR="00BD5316" w:rsidRPr="00AC4E92">
        <w:rPr>
          <w:b w:val="0"/>
          <w:i/>
          <w:lang w:val="pt-BR"/>
        </w:rPr>
        <w:t xml:space="preserve"> ý kiến thảo luận tại kỳ họp.</w:t>
      </w:r>
    </w:p>
    <w:p w:rsidR="00036329" w:rsidRPr="00AC4E92" w:rsidRDefault="00036329" w:rsidP="00036329">
      <w:pPr>
        <w:pStyle w:val="Heading4"/>
        <w:spacing w:before="120"/>
        <w:rPr>
          <w:rFonts w:ascii="Times New Roman" w:hAnsi="Times New Roman"/>
          <w:szCs w:val="28"/>
          <w:lang w:val="pt-BR"/>
        </w:rPr>
      </w:pPr>
      <w:r w:rsidRPr="00AC4E92">
        <w:rPr>
          <w:rFonts w:ascii="Times New Roman" w:hAnsi="Times New Roman"/>
          <w:szCs w:val="28"/>
          <w:lang w:val="pt-BR"/>
        </w:rPr>
        <w:t>QUYẾT NGHỊ:</w:t>
      </w:r>
    </w:p>
    <w:p w:rsidR="00036329" w:rsidRDefault="00036329" w:rsidP="00E93804">
      <w:pPr>
        <w:spacing w:before="120" w:after="120"/>
        <w:ind w:firstLine="720"/>
        <w:jc w:val="both"/>
        <w:rPr>
          <w:b w:val="0"/>
          <w:lang w:val="pt-BR"/>
        </w:rPr>
      </w:pPr>
      <w:r w:rsidRPr="00E93804">
        <w:rPr>
          <w:lang w:val="pt-BR"/>
        </w:rPr>
        <w:t>Điều 1</w:t>
      </w:r>
      <w:r w:rsidRPr="00E93804">
        <w:rPr>
          <w:b w:val="0"/>
          <w:lang w:val="pt-BR"/>
        </w:rPr>
        <w:t xml:space="preserve">. Hội đồng nhân dân huyện thống nhất </w:t>
      </w:r>
      <w:r w:rsidR="009D79C1">
        <w:rPr>
          <w:b w:val="0"/>
          <w:bCs/>
        </w:rPr>
        <w:t xml:space="preserve">thông qua kế hoạch phát triển kinh tế - xã hội năm </w:t>
      </w:r>
      <w:r w:rsidRPr="00E93804">
        <w:rPr>
          <w:b w:val="0"/>
          <w:bCs/>
        </w:rPr>
        <w:t xml:space="preserve"> 20</w:t>
      </w:r>
      <w:r w:rsidR="004526CD" w:rsidRPr="00E93804">
        <w:rPr>
          <w:b w:val="0"/>
          <w:bCs/>
        </w:rPr>
        <w:t>2</w:t>
      </w:r>
      <w:r w:rsidR="00871729">
        <w:rPr>
          <w:b w:val="0"/>
          <w:bCs/>
        </w:rPr>
        <w:t>3</w:t>
      </w:r>
      <w:r w:rsidR="009D79C1">
        <w:rPr>
          <w:b w:val="0"/>
          <w:lang w:val="pt-BR"/>
        </w:rPr>
        <w:t xml:space="preserve"> với</w:t>
      </w:r>
      <w:r w:rsidRPr="00E93804">
        <w:rPr>
          <w:b w:val="0"/>
          <w:lang w:val="pt-BR"/>
        </w:rPr>
        <w:t xml:space="preserve"> các </w:t>
      </w:r>
      <w:r w:rsidR="00934429">
        <w:rPr>
          <w:b w:val="0"/>
          <w:lang w:val="pt-BR"/>
        </w:rPr>
        <w:t>nội dung chủ yếu</w:t>
      </w:r>
      <w:r w:rsidRPr="00E93804">
        <w:rPr>
          <w:b w:val="0"/>
          <w:lang w:val="pt-BR"/>
        </w:rPr>
        <w:t xml:space="preserve"> như sau: </w:t>
      </w:r>
    </w:p>
    <w:p w:rsidR="003366AB" w:rsidRPr="00CC0F11" w:rsidRDefault="003366AB" w:rsidP="0000002D">
      <w:pPr>
        <w:spacing w:before="80" w:after="80"/>
        <w:ind w:firstLine="720"/>
        <w:jc w:val="both"/>
      </w:pPr>
      <w:r w:rsidRPr="00CC0F11">
        <w:t>1. Mục tiêu tổng quát</w:t>
      </w:r>
    </w:p>
    <w:p w:rsidR="00934218" w:rsidRPr="00A208C9" w:rsidRDefault="00934218" w:rsidP="0000002D">
      <w:pPr>
        <w:spacing w:before="80" w:after="80"/>
        <w:ind w:firstLine="720"/>
        <w:jc w:val="both"/>
        <w:rPr>
          <w:b w:val="0"/>
          <w:szCs w:val="30"/>
        </w:rPr>
      </w:pPr>
      <w:r w:rsidRPr="00A208C9">
        <w:rPr>
          <w:b w:val="0"/>
          <w:szCs w:val="30"/>
        </w:rPr>
        <w:t xml:space="preserve">Năm 2023, </w:t>
      </w:r>
      <w:r w:rsidRPr="00A208C9">
        <w:rPr>
          <w:b w:val="0"/>
          <w:szCs w:val="30"/>
        </w:rPr>
        <w:t xml:space="preserve">là năm đánh giá giữa nhiệm kỳ thực hiện Nghị quyết Đại hội Đảng bộ huyện Nam Trà My lần thứ XIX; </w:t>
      </w:r>
      <w:r w:rsidRPr="00A208C9">
        <w:rPr>
          <w:b w:val="0"/>
          <w:szCs w:val="30"/>
        </w:rPr>
        <w:t>kỷ niệm 20 năm tái lập huyện (ngày 01/8/2003- 01/8/2023)</w:t>
      </w:r>
      <w:r w:rsidRPr="00A208C9">
        <w:rPr>
          <w:b w:val="0"/>
          <w:szCs w:val="30"/>
        </w:rPr>
        <w:t>;</w:t>
      </w:r>
      <w:r w:rsidRPr="00A208C9">
        <w:rPr>
          <w:b w:val="0"/>
          <w:szCs w:val="30"/>
        </w:rPr>
        <w:t xml:space="preserve"> tỉnh Quảng Nam tổ chức Lễ hội sâm Ngọc Linh quốc gia lần thứ nhất tại huyện Nam Trà My. Vì vậy, mục tiêu đặt ra là thực hiện đồng bộ các nhiệm vụ đột phá chiến lược và các giải pháp để tiêu tăng trưởng. Triển khai quyết liệt, hiệu quả Chương trình phục hồi và phát triển kinh tế - xã hội, các Chương trình mục tiêu quốc gia. Nâng cao chất lượng công tác quản lý nhà nước trên các lĩnh vực, nhất là quy hoạch, tài nguyên môi trường, khoáng sản, đầu tư xây dựng, tài chính ngân sách. Kiểm soát chặt chẽ công tác quản lý, sử dụng đất, vốn đầu tư công, ưu tiên phát triển toàn diện các lĩnh vực văn hoá, bảo đảm an sinh xã hội. Đẩy mạnh phân cấp, phân quyền trong quản lý nhà nước; tăng cường chuyển đổi số, cải cách hành chính, nâng cao hiệu lực, hiệu quả chỉ đạo điều hành, thực thi pháp luật; tăng cường công tác phòng ngừa tội phạm, vi phạm pháp luật, thực hiện quyết liệt các giải pháp phòng, chống tham nhũng, tiêu cực, lãng phí, bảo đảm quốc phòng, an ninh, ổn định chính trị, trật tự, an toàn xã hội.</w:t>
      </w:r>
    </w:p>
    <w:p w:rsidR="00036329" w:rsidRPr="00E93804" w:rsidRDefault="00CC0F11" w:rsidP="0000002D">
      <w:pPr>
        <w:spacing w:before="80" w:after="80"/>
        <w:ind w:firstLine="552"/>
        <w:jc w:val="both"/>
        <w:rPr>
          <w:lang w:val="es-ES_tradnl"/>
        </w:rPr>
      </w:pPr>
      <w:r>
        <w:rPr>
          <w:lang w:val="es-ES_tradnl"/>
        </w:rPr>
        <w:t xml:space="preserve">2. </w:t>
      </w:r>
      <w:r w:rsidR="00036329" w:rsidRPr="00E93804">
        <w:rPr>
          <w:lang w:val="es-ES_tradnl"/>
        </w:rPr>
        <w:t>Các chỉ tiêu chủ yếu</w:t>
      </w:r>
    </w:p>
    <w:p w:rsidR="00A151BB" w:rsidRPr="00881F67" w:rsidRDefault="00A151BB" w:rsidP="0000002D">
      <w:pPr>
        <w:spacing w:before="80" w:after="80"/>
        <w:ind w:firstLine="567"/>
        <w:rPr>
          <w:rStyle w:val="fontstyle01"/>
          <w:i/>
        </w:rPr>
      </w:pPr>
      <w:r w:rsidRPr="00881F67">
        <w:rPr>
          <w:rStyle w:val="fontstyle01"/>
          <w:i/>
        </w:rPr>
        <w:t xml:space="preserve">2.1. Nhóm chỉ tiêu về kinh tế </w:t>
      </w:r>
    </w:p>
    <w:p w:rsidR="00A151BB" w:rsidRPr="00881F67" w:rsidRDefault="00A151BB" w:rsidP="0000002D">
      <w:pPr>
        <w:spacing w:before="80" w:after="80"/>
        <w:ind w:firstLine="567"/>
        <w:rPr>
          <w:rStyle w:val="fontstyle21"/>
          <w:b w:val="0"/>
          <w:i w:val="0"/>
        </w:rPr>
      </w:pPr>
      <w:r w:rsidRPr="00881F67">
        <w:rPr>
          <w:rStyle w:val="fontstyle21"/>
          <w:b w:val="0"/>
          <w:i w:val="0"/>
        </w:rPr>
        <w:t>(1) Tổng giá trị sản xuất tăng 10% so với năm 2022.</w:t>
      </w:r>
    </w:p>
    <w:p w:rsidR="00A151BB" w:rsidRPr="00881F67" w:rsidRDefault="00A151BB" w:rsidP="0000002D">
      <w:pPr>
        <w:spacing w:before="80" w:after="80"/>
        <w:ind w:firstLine="567"/>
        <w:rPr>
          <w:rStyle w:val="fontstyle21"/>
          <w:b w:val="0"/>
          <w:i w:val="0"/>
        </w:rPr>
      </w:pPr>
      <w:r w:rsidRPr="00881F67">
        <w:rPr>
          <w:rStyle w:val="fontstyle21"/>
          <w:b w:val="0"/>
          <w:i w:val="0"/>
        </w:rPr>
        <w:t xml:space="preserve">(2) Thu NSNN </w:t>
      </w:r>
      <w:r w:rsidR="00A208C9">
        <w:rPr>
          <w:rStyle w:val="fontstyle21"/>
          <w:b w:val="0"/>
          <w:i w:val="0"/>
        </w:rPr>
        <w:t xml:space="preserve">trên địa bàn </w:t>
      </w:r>
      <w:r w:rsidRPr="00881F67">
        <w:rPr>
          <w:rStyle w:val="fontstyle21"/>
          <w:b w:val="0"/>
          <w:i w:val="0"/>
        </w:rPr>
        <w:t>tăng 10% so với dự toán tỉnh giao.</w:t>
      </w:r>
    </w:p>
    <w:p w:rsidR="00A151BB" w:rsidRPr="00881F67" w:rsidRDefault="00A151BB" w:rsidP="0000002D">
      <w:pPr>
        <w:spacing w:before="80" w:after="80"/>
        <w:ind w:firstLine="567"/>
        <w:rPr>
          <w:rStyle w:val="fontstyle21"/>
          <w:b w:val="0"/>
          <w:i w:val="0"/>
        </w:rPr>
      </w:pPr>
      <w:r w:rsidRPr="00881F67">
        <w:rPr>
          <w:rStyle w:val="fontstyle21"/>
          <w:b w:val="0"/>
          <w:i w:val="0"/>
        </w:rPr>
        <w:t>(3) Trồng rừng đạt 1.500 ha (quế và các loại cây gỗ lớn).</w:t>
      </w:r>
    </w:p>
    <w:p w:rsidR="00A151BB" w:rsidRPr="00881F67" w:rsidRDefault="00A151BB" w:rsidP="0000002D">
      <w:pPr>
        <w:spacing w:before="80" w:after="80"/>
        <w:ind w:firstLine="567"/>
        <w:jc w:val="both"/>
        <w:rPr>
          <w:rStyle w:val="fontstyle21"/>
          <w:b w:val="0"/>
          <w:i w:val="0"/>
        </w:rPr>
      </w:pPr>
      <w:r w:rsidRPr="00881F67">
        <w:rPr>
          <w:rStyle w:val="fontstyle21"/>
          <w:b w:val="0"/>
          <w:i w:val="0"/>
        </w:rPr>
        <w:lastRenderedPageBreak/>
        <w:t>(4) Trồng dược liệu: 80 ha (Sâm Ngọc Linh: 25 ha; Đảng sâm: 25 ha;  dược liệu khác: 30 ha).</w:t>
      </w:r>
    </w:p>
    <w:p w:rsidR="00A151BB" w:rsidRPr="00881F67" w:rsidRDefault="00A151BB" w:rsidP="0000002D">
      <w:pPr>
        <w:spacing w:before="80" w:after="80"/>
        <w:ind w:firstLine="567"/>
        <w:jc w:val="both"/>
        <w:rPr>
          <w:rStyle w:val="fontstyle21"/>
          <w:b w:val="0"/>
          <w:i w:val="0"/>
        </w:rPr>
      </w:pPr>
      <w:r w:rsidRPr="00881F67">
        <w:rPr>
          <w:rStyle w:val="fontstyle21"/>
          <w:b w:val="0"/>
          <w:i w:val="0"/>
        </w:rPr>
        <w:t>(5) Phát triển trồng cây ăn quả 50ha.</w:t>
      </w:r>
    </w:p>
    <w:p w:rsidR="00A151BB" w:rsidRPr="00881F67" w:rsidRDefault="00A151BB" w:rsidP="0000002D">
      <w:pPr>
        <w:spacing w:before="80" w:after="80"/>
        <w:ind w:firstLine="567"/>
        <w:rPr>
          <w:rStyle w:val="fontstyle21"/>
          <w:b w:val="0"/>
          <w:i w:val="0"/>
        </w:rPr>
      </w:pPr>
      <w:r w:rsidRPr="00881F67">
        <w:rPr>
          <w:rStyle w:val="fontstyle21"/>
          <w:b w:val="0"/>
          <w:i w:val="0"/>
        </w:rPr>
        <w:t>(6) Tổng đàn gia súc: 16.300 con.</w:t>
      </w:r>
    </w:p>
    <w:p w:rsidR="00A151BB" w:rsidRPr="00881F67" w:rsidRDefault="00A151BB" w:rsidP="0000002D">
      <w:pPr>
        <w:spacing w:before="80" w:after="80"/>
        <w:ind w:firstLine="567"/>
        <w:rPr>
          <w:rStyle w:val="fontstyle21"/>
          <w:b w:val="0"/>
          <w:i w:val="0"/>
        </w:rPr>
      </w:pPr>
      <w:r w:rsidRPr="00881F67">
        <w:rPr>
          <w:rStyle w:val="fontstyle21"/>
          <w:b w:val="0"/>
          <w:i w:val="0"/>
        </w:rPr>
        <w:t>(7) Có từ 0</w:t>
      </w:r>
      <w:r w:rsidR="00881F67" w:rsidRPr="00881F67">
        <w:rPr>
          <w:rStyle w:val="fontstyle21"/>
          <w:b w:val="0"/>
          <w:i w:val="0"/>
        </w:rPr>
        <w:t>6-08</w:t>
      </w:r>
      <w:r w:rsidRPr="00881F67">
        <w:rPr>
          <w:rStyle w:val="fontstyle21"/>
          <w:b w:val="0"/>
          <w:i w:val="0"/>
        </w:rPr>
        <w:t xml:space="preserve"> sản phẩm tham gia thi OCOP cấp tỉnh.</w:t>
      </w:r>
    </w:p>
    <w:p w:rsidR="00A151BB" w:rsidRPr="00881F67" w:rsidRDefault="00A151BB" w:rsidP="0000002D">
      <w:pPr>
        <w:spacing w:before="80" w:after="80"/>
        <w:ind w:firstLine="567"/>
        <w:rPr>
          <w:rStyle w:val="fontstyle21"/>
          <w:b w:val="0"/>
          <w:i w:val="0"/>
        </w:rPr>
      </w:pPr>
      <w:r w:rsidRPr="00881F67">
        <w:rPr>
          <w:rStyle w:val="fontstyle21"/>
          <w:b w:val="0"/>
          <w:i w:val="0"/>
        </w:rPr>
        <w:t>(8) Thực hiện sắp xếp dân cư đạt 100% chỉ tiêu tỉnh giao.</w:t>
      </w:r>
    </w:p>
    <w:p w:rsidR="00C84081" w:rsidRDefault="00C84081" w:rsidP="0000002D">
      <w:pPr>
        <w:spacing w:before="80" w:after="80"/>
        <w:ind w:firstLine="567"/>
        <w:rPr>
          <w:rStyle w:val="fontstyle21"/>
          <w:b w:val="0"/>
          <w:i w:val="0"/>
        </w:rPr>
      </w:pPr>
      <w:r>
        <w:rPr>
          <w:rStyle w:val="fontstyle21"/>
          <w:b w:val="0"/>
          <w:i w:val="0"/>
        </w:rPr>
        <w:t>(9) Duy trì, nâng cao các tiêu chí nông thôn mới của xã Trà Mai; các xã còn lại phấn đấu không có xã đạt dưới 10 tiêu chí.</w:t>
      </w:r>
    </w:p>
    <w:p w:rsidR="00A151BB" w:rsidRPr="00881F67" w:rsidRDefault="00A151BB" w:rsidP="0000002D">
      <w:pPr>
        <w:spacing w:before="80" w:after="80"/>
        <w:ind w:firstLine="567"/>
        <w:rPr>
          <w:rStyle w:val="fontstyle21"/>
          <w:b w:val="0"/>
          <w:i w:val="0"/>
        </w:rPr>
      </w:pPr>
      <w:r w:rsidRPr="00881F67">
        <w:rPr>
          <w:rStyle w:val="fontstyle21"/>
          <w:b w:val="0"/>
          <w:i w:val="0"/>
        </w:rPr>
        <w:t>(</w:t>
      </w:r>
      <w:r w:rsidR="00C84081">
        <w:rPr>
          <w:rStyle w:val="fontstyle21"/>
          <w:b w:val="0"/>
          <w:i w:val="0"/>
        </w:rPr>
        <w:t>10</w:t>
      </w:r>
      <w:r w:rsidRPr="00881F67">
        <w:rPr>
          <w:rStyle w:val="fontstyle21"/>
          <w:b w:val="0"/>
          <w:i w:val="0"/>
        </w:rPr>
        <w:t>) Bê tông hóa giao thông nông thôn: 15 km.</w:t>
      </w:r>
    </w:p>
    <w:p w:rsidR="00A151BB" w:rsidRPr="00881F67" w:rsidRDefault="00A151BB" w:rsidP="0000002D">
      <w:pPr>
        <w:spacing w:before="80" w:after="80"/>
        <w:ind w:firstLine="567"/>
        <w:rPr>
          <w:rStyle w:val="fontstyle21"/>
          <w:b w:val="0"/>
          <w:i w:val="0"/>
        </w:rPr>
      </w:pPr>
      <w:r w:rsidRPr="00881F67">
        <w:rPr>
          <w:rStyle w:val="fontstyle21"/>
          <w:b w:val="0"/>
          <w:i w:val="0"/>
        </w:rPr>
        <w:t>(1</w:t>
      </w:r>
      <w:r w:rsidR="00C84081">
        <w:rPr>
          <w:rStyle w:val="fontstyle21"/>
          <w:b w:val="0"/>
          <w:i w:val="0"/>
        </w:rPr>
        <w:t>1</w:t>
      </w:r>
      <w:r w:rsidRPr="00881F67">
        <w:rPr>
          <w:rStyle w:val="fontstyle21"/>
          <w:b w:val="0"/>
          <w:i w:val="0"/>
        </w:rPr>
        <w:t>) Tỷ lệ hộ dùng điện lưới quốc gia trên 80%.</w:t>
      </w:r>
    </w:p>
    <w:p w:rsidR="00A151BB" w:rsidRPr="00881F67" w:rsidRDefault="00A151BB" w:rsidP="0000002D">
      <w:pPr>
        <w:spacing w:before="80" w:after="80"/>
        <w:ind w:firstLine="567"/>
        <w:jc w:val="both"/>
        <w:rPr>
          <w:rStyle w:val="fontstyle21"/>
          <w:b w:val="0"/>
          <w:i w:val="0"/>
        </w:rPr>
      </w:pPr>
      <w:r w:rsidRPr="00881F67">
        <w:rPr>
          <w:rStyle w:val="fontstyle21"/>
          <w:b w:val="0"/>
          <w:i w:val="0"/>
        </w:rPr>
        <w:t>(1</w:t>
      </w:r>
      <w:r w:rsidR="00C84081">
        <w:rPr>
          <w:rStyle w:val="fontstyle21"/>
          <w:b w:val="0"/>
          <w:i w:val="0"/>
        </w:rPr>
        <w:t>2</w:t>
      </w:r>
      <w:r w:rsidRPr="00881F67">
        <w:rPr>
          <w:rStyle w:val="fontstyle21"/>
          <w:b w:val="0"/>
          <w:i w:val="0"/>
        </w:rPr>
        <w:t>) Tỷ lệ hộ dùng nước sinh hoạt hợp vệ sinh đạt trên 72%; số hộ sử dụng  hố xí hợp vệ sinh đạt trên 80%.</w:t>
      </w:r>
    </w:p>
    <w:p w:rsidR="00A151BB" w:rsidRPr="003A6A0E" w:rsidRDefault="003A6A0E" w:rsidP="0000002D">
      <w:pPr>
        <w:spacing w:before="80" w:after="80"/>
        <w:ind w:firstLine="567"/>
        <w:jc w:val="both"/>
        <w:rPr>
          <w:i/>
        </w:rPr>
      </w:pPr>
      <w:r w:rsidRPr="003A6A0E">
        <w:rPr>
          <w:rStyle w:val="fontstyle01"/>
          <w:i/>
        </w:rPr>
        <w:t>2.</w:t>
      </w:r>
      <w:r w:rsidR="00A151BB" w:rsidRPr="003A6A0E">
        <w:rPr>
          <w:rStyle w:val="fontstyle01"/>
          <w:i/>
        </w:rPr>
        <w:t>2. Nhóm chỉ tiêu về xã hội</w:t>
      </w:r>
    </w:p>
    <w:p w:rsidR="00A151BB" w:rsidRPr="00A151BB" w:rsidRDefault="00A151BB" w:rsidP="0000002D">
      <w:pPr>
        <w:spacing w:before="80" w:after="80"/>
        <w:ind w:firstLine="567"/>
        <w:jc w:val="both"/>
        <w:rPr>
          <w:b w:val="0"/>
        </w:rPr>
      </w:pPr>
      <w:r w:rsidRPr="00A151BB">
        <w:rPr>
          <w:rStyle w:val="fontstyle01"/>
          <w:b w:val="0"/>
        </w:rPr>
        <w:t>(1) Tỷ lệ dân số tham gia bảo hiểm đạt 99,5%.</w:t>
      </w:r>
    </w:p>
    <w:p w:rsidR="00A151BB" w:rsidRPr="00A151BB" w:rsidRDefault="00A151BB" w:rsidP="0000002D">
      <w:pPr>
        <w:spacing w:before="80" w:after="80"/>
        <w:ind w:firstLine="567"/>
        <w:jc w:val="both"/>
        <w:rPr>
          <w:b w:val="0"/>
        </w:rPr>
      </w:pPr>
      <w:r w:rsidRPr="00A151BB">
        <w:rPr>
          <w:rStyle w:val="fontstyle01"/>
          <w:b w:val="0"/>
        </w:rPr>
        <w:t>(2) Số người tham gia BHXH bắt buộc 1.840 người.</w:t>
      </w:r>
    </w:p>
    <w:p w:rsidR="00A151BB" w:rsidRPr="00A151BB" w:rsidRDefault="00A151BB" w:rsidP="0000002D">
      <w:pPr>
        <w:spacing w:before="80" w:after="80"/>
        <w:ind w:firstLine="567"/>
        <w:jc w:val="both"/>
        <w:rPr>
          <w:b w:val="0"/>
        </w:rPr>
      </w:pPr>
      <w:r w:rsidRPr="00A151BB">
        <w:rPr>
          <w:rStyle w:val="fontstyle01"/>
          <w:b w:val="0"/>
        </w:rPr>
        <w:t>(3) Số người tham gia BHXH tự nguyện: 878 người.</w:t>
      </w:r>
    </w:p>
    <w:p w:rsidR="00A151BB" w:rsidRPr="00A151BB" w:rsidRDefault="00A151BB" w:rsidP="0000002D">
      <w:pPr>
        <w:spacing w:before="80" w:after="80"/>
        <w:ind w:firstLine="567"/>
        <w:jc w:val="both"/>
        <w:rPr>
          <w:b w:val="0"/>
        </w:rPr>
      </w:pPr>
      <w:r w:rsidRPr="00A151BB">
        <w:rPr>
          <w:rStyle w:val="fontstyle01"/>
          <w:b w:val="0"/>
        </w:rPr>
        <w:t>(4) Số người tham gia BHXH thất nghiệp: 1.380 người.</w:t>
      </w:r>
    </w:p>
    <w:p w:rsidR="00A151BB" w:rsidRPr="00A151BB" w:rsidRDefault="00A151BB" w:rsidP="0000002D">
      <w:pPr>
        <w:spacing w:before="80" w:after="80"/>
        <w:ind w:firstLine="567"/>
        <w:jc w:val="both"/>
        <w:rPr>
          <w:b w:val="0"/>
        </w:rPr>
      </w:pPr>
      <w:r w:rsidRPr="00A151BB">
        <w:rPr>
          <w:rStyle w:val="fontstyle01"/>
          <w:b w:val="0"/>
        </w:rPr>
        <w:t>(5) Đào tạo nghề cho lao động: 350 người.</w:t>
      </w:r>
    </w:p>
    <w:p w:rsidR="00A151BB" w:rsidRPr="00A151BB" w:rsidRDefault="00A151BB" w:rsidP="0000002D">
      <w:pPr>
        <w:spacing w:before="80" w:after="80"/>
        <w:ind w:firstLine="567"/>
        <w:jc w:val="both"/>
        <w:rPr>
          <w:b w:val="0"/>
        </w:rPr>
      </w:pPr>
      <w:r w:rsidRPr="00A151BB">
        <w:rPr>
          <w:rStyle w:val="fontstyle01"/>
          <w:b w:val="0"/>
        </w:rPr>
        <w:t>(6) Số lao động có việc làm mới: 550 người.</w:t>
      </w:r>
    </w:p>
    <w:p w:rsidR="00A151BB" w:rsidRPr="00A151BB" w:rsidRDefault="00A151BB" w:rsidP="0000002D">
      <w:pPr>
        <w:spacing w:before="80" w:after="80"/>
        <w:ind w:firstLine="567"/>
        <w:jc w:val="both"/>
        <w:rPr>
          <w:b w:val="0"/>
        </w:rPr>
      </w:pPr>
      <w:r w:rsidRPr="00A151BB">
        <w:rPr>
          <w:rStyle w:val="fontstyle01"/>
          <w:b w:val="0"/>
        </w:rPr>
        <w:t>(7) Tỷ lệ lao động qua đào tạo: 35,25%.</w:t>
      </w:r>
    </w:p>
    <w:p w:rsidR="00A151BB" w:rsidRPr="00A151BB" w:rsidRDefault="00A151BB" w:rsidP="0000002D">
      <w:pPr>
        <w:spacing w:before="80" w:after="80"/>
        <w:ind w:firstLine="567"/>
        <w:jc w:val="both"/>
        <w:rPr>
          <w:b w:val="0"/>
        </w:rPr>
      </w:pPr>
      <w:r w:rsidRPr="00A151BB">
        <w:rPr>
          <w:rStyle w:val="fontstyle01"/>
          <w:b w:val="0"/>
        </w:rPr>
        <w:t>(8) Số lao động đi làm việc ở nước ngoài: 30 người.</w:t>
      </w:r>
    </w:p>
    <w:p w:rsidR="00A151BB" w:rsidRPr="00A151BB" w:rsidRDefault="00A151BB" w:rsidP="0000002D">
      <w:pPr>
        <w:spacing w:before="80" w:after="80"/>
        <w:ind w:firstLine="567"/>
        <w:jc w:val="both"/>
        <w:rPr>
          <w:rStyle w:val="fontstyle01"/>
          <w:b w:val="0"/>
        </w:rPr>
      </w:pPr>
      <w:r w:rsidRPr="00A151BB">
        <w:rPr>
          <w:rStyle w:val="fontstyle01"/>
          <w:b w:val="0"/>
        </w:rPr>
        <w:t xml:space="preserve">(9) </w:t>
      </w:r>
      <w:r w:rsidR="00B83CDA">
        <w:rPr>
          <w:rStyle w:val="fontstyle01"/>
          <w:b w:val="0"/>
        </w:rPr>
        <w:t xml:space="preserve">Giảm </w:t>
      </w:r>
      <w:r w:rsidRPr="00A151BB">
        <w:rPr>
          <w:rStyle w:val="fontstyle01"/>
          <w:b w:val="0"/>
        </w:rPr>
        <w:t xml:space="preserve">số hộ nghèo </w:t>
      </w:r>
      <w:r w:rsidR="00B83CDA">
        <w:rPr>
          <w:rStyle w:val="fontstyle01"/>
          <w:b w:val="0"/>
        </w:rPr>
        <w:t>từ</w:t>
      </w:r>
      <w:r w:rsidRPr="00A151BB">
        <w:rPr>
          <w:rStyle w:val="fontstyle01"/>
          <w:b w:val="0"/>
        </w:rPr>
        <w:t xml:space="preserve"> 365-415 hộ.</w:t>
      </w:r>
    </w:p>
    <w:p w:rsidR="00A151BB" w:rsidRPr="00A151BB" w:rsidRDefault="00A151BB" w:rsidP="0000002D">
      <w:pPr>
        <w:spacing w:before="80" w:after="80"/>
        <w:ind w:firstLine="567"/>
        <w:jc w:val="both"/>
        <w:rPr>
          <w:rStyle w:val="fontstyle01"/>
          <w:b w:val="0"/>
        </w:rPr>
      </w:pPr>
      <w:r w:rsidRPr="00A151BB">
        <w:rPr>
          <w:rStyle w:val="fontstyle01"/>
          <w:b w:val="0"/>
        </w:rPr>
        <w:t>(11) Có 02 Trạm Y tế đạt chuẩn quốc gia.</w:t>
      </w:r>
    </w:p>
    <w:p w:rsidR="00A151BB" w:rsidRPr="00A151BB" w:rsidRDefault="00A151BB" w:rsidP="0000002D">
      <w:pPr>
        <w:spacing w:before="80" w:after="80"/>
        <w:ind w:firstLine="567"/>
        <w:jc w:val="both"/>
        <w:rPr>
          <w:rStyle w:val="fontstyle01"/>
          <w:b w:val="0"/>
        </w:rPr>
      </w:pPr>
      <w:r w:rsidRPr="00A151BB">
        <w:rPr>
          <w:rStyle w:val="fontstyle01"/>
          <w:b w:val="0"/>
        </w:rPr>
        <w:t>(12) Có 04 Trung tâm VH-TT xã, 02 nhà văn hóa đạt chuẩn; 65% khu dân cư có nhà sinh hoạt cộng đồng.</w:t>
      </w:r>
    </w:p>
    <w:p w:rsidR="00A151BB" w:rsidRPr="00A151BB" w:rsidRDefault="00A151BB" w:rsidP="0000002D">
      <w:pPr>
        <w:spacing w:before="80" w:after="80"/>
        <w:ind w:firstLine="567"/>
        <w:jc w:val="both"/>
        <w:rPr>
          <w:rStyle w:val="fontstyle01"/>
          <w:b w:val="0"/>
        </w:rPr>
      </w:pPr>
      <w:r w:rsidRPr="00A151BB">
        <w:rPr>
          <w:rStyle w:val="fontstyle01"/>
          <w:b w:val="0"/>
        </w:rPr>
        <w:t>(13) Thu hút từ 50.000 khách du lịch trở lên.</w:t>
      </w:r>
    </w:p>
    <w:p w:rsidR="00A151BB" w:rsidRPr="00A151BB" w:rsidRDefault="00A151BB" w:rsidP="0000002D">
      <w:pPr>
        <w:spacing w:before="80" w:after="80"/>
        <w:ind w:firstLine="567"/>
        <w:jc w:val="both"/>
        <w:rPr>
          <w:rStyle w:val="fontstyle01"/>
          <w:b w:val="0"/>
        </w:rPr>
      </w:pPr>
      <w:r w:rsidRPr="00A151BB">
        <w:rPr>
          <w:rStyle w:val="fontstyle01"/>
          <w:b w:val="0"/>
        </w:rPr>
        <w:t xml:space="preserve">(14) </w:t>
      </w:r>
      <w:r w:rsidRPr="00A151BB">
        <w:rPr>
          <w:b w:val="0"/>
          <w:spacing w:val="3"/>
          <w:shd w:val="clear" w:color="auto" w:fill="FFFFFF"/>
        </w:rPr>
        <w:t>Giữ vững và duy trì số xã hoàn thành phổ cập THCS mức độ 2, phổ cập Tiểu học mức độ 3 - Xoá mù chữ mức 2, phổ cập Mầm non cho trẻ 05 tuổi, trong đó: tỷ lệ học sinh 5 tuổi học mầm non đạt 98-100%, học sinh 6 tuổi vào lớp 1 đạt 98-100%, tỷ lệ học sinh hoàn thành chương trình tiểu học vào lớp 6 đạt từ 98-100%; xây dựng 03 trường đạt chuẩn quốc gia.</w:t>
      </w:r>
    </w:p>
    <w:p w:rsidR="00A151BB" w:rsidRPr="00B71911" w:rsidRDefault="003A6A0E" w:rsidP="0000002D">
      <w:pPr>
        <w:spacing w:before="80" w:after="80"/>
        <w:ind w:firstLine="567"/>
        <w:jc w:val="both"/>
        <w:rPr>
          <w:rStyle w:val="fontstyle01"/>
          <w:i/>
        </w:rPr>
      </w:pPr>
      <w:r>
        <w:rPr>
          <w:rStyle w:val="fontstyle01"/>
          <w:i/>
        </w:rPr>
        <w:t>2.</w:t>
      </w:r>
      <w:r w:rsidR="00A151BB" w:rsidRPr="00B71911">
        <w:rPr>
          <w:rStyle w:val="fontstyle01"/>
          <w:i/>
        </w:rPr>
        <w:t>3. Nhóm chỉ tiêu về AN-QP, xây dựng chính quyền</w:t>
      </w:r>
    </w:p>
    <w:p w:rsidR="00A151BB" w:rsidRPr="00A151BB" w:rsidRDefault="00A151BB" w:rsidP="0000002D">
      <w:pPr>
        <w:spacing w:before="80" w:after="80"/>
        <w:ind w:firstLine="567"/>
        <w:jc w:val="both"/>
        <w:rPr>
          <w:rStyle w:val="fontstyle01"/>
          <w:b w:val="0"/>
        </w:rPr>
      </w:pPr>
      <w:r w:rsidRPr="00A151BB">
        <w:rPr>
          <w:rStyle w:val="fontstyle01"/>
          <w:b w:val="0"/>
        </w:rPr>
        <w:t>(1) Tuyển quân đạt 100% chỉ tiêu giao.</w:t>
      </w:r>
    </w:p>
    <w:p w:rsidR="00A151BB" w:rsidRPr="00A151BB" w:rsidRDefault="00A151BB" w:rsidP="0000002D">
      <w:pPr>
        <w:spacing w:before="80" w:after="80"/>
        <w:ind w:firstLine="567"/>
        <w:jc w:val="both"/>
        <w:rPr>
          <w:b w:val="0"/>
        </w:rPr>
      </w:pPr>
      <w:r w:rsidRPr="00A151BB">
        <w:rPr>
          <w:rStyle w:val="fontstyle01"/>
          <w:b w:val="0"/>
        </w:rPr>
        <w:t>(2) Xây dựng lực lượng DQTV chất lượng cao đạt 100% chỉ tiêu; 100% xã vững mạnh về quốc phòng – an ninh; 75-80% vững mạnh toàn diện; 80% trở lên xã an toàn về an ninh, trật tự.</w:t>
      </w:r>
    </w:p>
    <w:p w:rsidR="00036329" w:rsidRPr="00E93804" w:rsidRDefault="00CA75FB" w:rsidP="0000002D">
      <w:pPr>
        <w:spacing w:before="80" w:after="80"/>
        <w:ind w:firstLine="720"/>
        <w:jc w:val="both"/>
        <w:rPr>
          <w:lang w:val="es-ES_tradnl"/>
        </w:rPr>
      </w:pPr>
      <w:r>
        <w:rPr>
          <w:lang w:val="es-ES_tradnl"/>
        </w:rPr>
        <w:t>3</w:t>
      </w:r>
      <w:r w:rsidR="00036329" w:rsidRPr="00E93804">
        <w:rPr>
          <w:lang w:val="es-ES_tradnl"/>
        </w:rPr>
        <w:t>. Các nhiệm vụ, giải pháp chủ yếu</w:t>
      </w:r>
    </w:p>
    <w:p w:rsidR="00ED265A" w:rsidRPr="00A51225" w:rsidRDefault="00ED265A" w:rsidP="0000002D">
      <w:pPr>
        <w:spacing w:before="80" w:after="80"/>
        <w:ind w:firstLine="709"/>
        <w:jc w:val="both"/>
        <w:rPr>
          <w:b w:val="0"/>
          <w:i/>
          <w:szCs w:val="30"/>
        </w:rPr>
      </w:pPr>
      <w:r w:rsidRPr="00A51225">
        <w:rPr>
          <w:i/>
          <w:szCs w:val="30"/>
        </w:rPr>
        <w:lastRenderedPageBreak/>
        <w:t>3.1. Xây dựng và thực hiện tốt Chương trình phục hồi kinh tế, nâng cao năng suất, chất lượng hiệu quả, tính tự chủ, khả năng thích ứng, cạnh tranh, phát triển kinh tế - xã hội ổn định, bền vững</w:t>
      </w:r>
    </w:p>
    <w:p w:rsidR="00ED265A" w:rsidRPr="00A51225" w:rsidRDefault="00ED265A" w:rsidP="0000002D">
      <w:pPr>
        <w:pStyle w:val="BodyText"/>
        <w:spacing w:before="80" w:after="80"/>
        <w:ind w:firstLine="567"/>
        <w:jc w:val="both"/>
        <w:rPr>
          <w:b w:val="0"/>
          <w:szCs w:val="30"/>
        </w:rPr>
      </w:pPr>
      <w:r w:rsidRPr="00A51225">
        <w:rPr>
          <w:b w:val="0"/>
          <w:iCs/>
          <w:szCs w:val="30"/>
        </w:rPr>
        <w:t>- Xây dựng và triển khai Chương trình phục hồi và phát triển kinh tế</w:t>
      </w:r>
      <w:r w:rsidR="00B83E45">
        <w:rPr>
          <w:b w:val="0"/>
          <w:iCs/>
          <w:szCs w:val="30"/>
        </w:rPr>
        <w:t xml:space="preserve"> sau </w:t>
      </w:r>
      <w:r w:rsidRPr="00A51225">
        <w:rPr>
          <w:b w:val="0"/>
          <w:szCs w:val="30"/>
        </w:rPr>
        <w:t xml:space="preserve">dịch bệnh Covid-19. </w:t>
      </w:r>
      <w:r w:rsidRPr="00A51225">
        <w:rPr>
          <w:rStyle w:val="fontstyle01"/>
          <w:rFonts w:ascii="Times New Roman" w:hAnsi="Times New Roman"/>
          <w:b w:val="0"/>
          <w:szCs w:val="30"/>
        </w:rPr>
        <w:t xml:space="preserve">Đẩy mạnh </w:t>
      </w:r>
      <w:r w:rsidRPr="00A51225">
        <w:rPr>
          <w:b w:val="0"/>
          <w:szCs w:val="30"/>
        </w:rPr>
        <w:t>xúc tiến các nguồn vốn đầu tư, kêu gọi thu hút các doanh nghiệp đầu tư vào lĩnh vực thương mại - dịch vụ, chế biến nông - lâm sản, góp phần giảm tỷ trọng nông - lâm nghiệp; tăng tỷ trọng thương mại - dịch vụ và tỷ trọng công nghiệp - xây dựng trong tổng giá trị sản xuất.</w:t>
      </w:r>
    </w:p>
    <w:p w:rsidR="00E327F0" w:rsidRPr="00E327F0" w:rsidRDefault="00ED265A" w:rsidP="0000002D">
      <w:pPr>
        <w:pStyle w:val="BodyTextIndent3"/>
        <w:widowControl w:val="0"/>
        <w:spacing w:before="80" w:after="80"/>
        <w:ind w:left="0" w:firstLine="720"/>
        <w:jc w:val="both"/>
        <w:rPr>
          <w:sz w:val="28"/>
          <w:szCs w:val="28"/>
        </w:rPr>
      </w:pPr>
      <w:r w:rsidRPr="00E327F0">
        <w:rPr>
          <w:sz w:val="28"/>
          <w:szCs w:val="28"/>
        </w:rPr>
        <w:t xml:space="preserve">- Sử dụng hiệu quả nguồn vốn ngân sách nhà nước lồng ghép nguồn vốn đầu tư các Chương trình mục tiêu quốc gia và các chương trình, dự án khác trên địa bàn huyện để tập trung đầu tư xây dựng đồng bộ kết cấu hạ tầng kinh tế - xã hội trọng điểm của huyện, xã theo quy hoạch. </w:t>
      </w:r>
      <w:r w:rsidR="00E327F0" w:rsidRPr="00E327F0">
        <w:rPr>
          <w:sz w:val="28"/>
          <w:szCs w:val="28"/>
        </w:rPr>
        <w:t xml:space="preserve">Tập trung thực hiện tốt chương trình mục tiêu quốc gia nông thôn mới, </w:t>
      </w:r>
      <w:r w:rsidR="00E327F0" w:rsidRPr="00E327F0">
        <w:rPr>
          <w:spacing w:val="-2"/>
          <w:sz w:val="28"/>
          <w:szCs w:val="28"/>
          <w:lang w:val="pt-BR"/>
        </w:rPr>
        <w:t>duy trì và nâng cao chuẩn chất lượng nông thôn mới xã Trà Mai; các xã còn lại đạt ít nhất 1</w:t>
      </w:r>
      <w:r w:rsidR="00E327F0" w:rsidRPr="00E327F0">
        <w:rPr>
          <w:spacing w:val="-2"/>
          <w:sz w:val="28"/>
          <w:szCs w:val="28"/>
          <w:lang w:val="pt-BR"/>
        </w:rPr>
        <w:t>0</w:t>
      </w:r>
      <w:r w:rsidR="00E327F0" w:rsidRPr="00E327F0">
        <w:rPr>
          <w:spacing w:val="-2"/>
          <w:sz w:val="28"/>
          <w:szCs w:val="28"/>
          <w:lang w:val="pt-BR"/>
        </w:rPr>
        <w:t xml:space="preserve"> tiêu chí</w:t>
      </w:r>
      <w:r w:rsidR="00E327F0" w:rsidRPr="00E327F0">
        <w:rPr>
          <w:spacing w:val="-2"/>
          <w:sz w:val="28"/>
          <w:szCs w:val="28"/>
          <w:lang w:val="pt-BR"/>
        </w:rPr>
        <w:t>.</w:t>
      </w:r>
      <w:r w:rsidR="00E327F0" w:rsidRPr="00E327F0">
        <w:rPr>
          <w:sz w:val="28"/>
          <w:szCs w:val="28"/>
        </w:rPr>
        <w:t xml:space="preserve"> Tăng cường theo dõi, hướng dẫn bố trí thực hiện sắp xếp ổn định dân cư theo đúng nguyên tắc, đối tượng quy định, đảm bảo hoàn thành chỉ tiêu được giao.</w:t>
      </w:r>
    </w:p>
    <w:p w:rsidR="00ED265A" w:rsidRPr="00A51225" w:rsidRDefault="00ED265A" w:rsidP="0000002D">
      <w:pPr>
        <w:spacing w:before="80" w:after="80"/>
        <w:ind w:firstLine="567"/>
        <w:jc w:val="both"/>
        <w:rPr>
          <w:rStyle w:val="fontstyle01"/>
          <w:rFonts w:ascii="Times New Roman" w:hAnsi="Times New Roman"/>
          <w:b w:val="0"/>
          <w:i/>
          <w:szCs w:val="30"/>
        </w:rPr>
      </w:pPr>
      <w:r w:rsidRPr="00A51225">
        <w:rPr>
          <w:b w:val="0"/>
          <w:szCs w:val="30"/>
        </w:rPr>
        <w:t xml:space="preserve">- Tổ chức triển khai thực hiện có hiệu quả các cơ chế, chính sách khuyến khích phát triển nông nghiệp, nông thôn của </w:t>
      </w:r>
      <w:r w:rsidR="00B83E45">
        <w:rPr>
          <w:b w:val="0"/>
          <w:szCs w:val="30"/>
        </w:rPr>
        <w:t xml:space="preserve">Trung ương, </w:t>
      </w:r>
      <w:r w:rsidRPr="00A51225">
        <w:rPr>
          <w:b w:val="0"/>
          <w:szCs w:val="30"/>
          <w:lang w:val="vi-VN"/>
        </w:rPr>
        <w:t>T</w:t>
      </w:r>
      <w:r w:rsidRPr="00A51225">
        <w:rPr>
          <w:b w:val="0"/>
          <w:szCs w:val="30"/>
        </w:rPr>
        <w:t>ỉnh như Chương trình OCOP</w:t>
      </w:r>
      <w:r w:rsidRPr="00A51225">
        <w:rPr>
          <w:b w:val="0"/>
          <w:szCs w:val="30"/>
          <w:lang w:val="vi-VN"/>
        </w:rPr>
        <w:t xml:space="preserve">; </w:t>
      </w:r>
      <w:r w:rsidRPr="00A51225">
        <w:rPr>
          <w:b w:val="0"/>
          <w:szCs w:val="30"/>
        </w:rPr>
        <w:t>cơ chế hỗ trợ kinh tế vườn, kinh tế trang trại</w:t>
      </w:r>
      <w:r w:rsidRPr="00A51225">
        <w:rPr>
          <w:b w:val="0"/>
          <w:szCs w:val="30"/>
          <w:lang w:val="vi-VN"/>
        </w:rPr>
        <w:t xml:space="preserve">; </w:t>
      </w:r>
      <w:r w:rsidRPr="00A51225">
        <w:rPr>
          <w:b w:val="0"/>
          <w:szCs w:val="30"/>
        </w:rPr>
        <w:t xml:space="preserve">chính sách hỗ trợ bảo tồn, phát triển Sâm Ngọc </w:t>
      </w:r>
      <w:r w:rsidR="00B83E45">
        <w:rPr>
          <w:b w:val="0"/>
          <w:szCs w:val="30"/>
        </w:rPr>
        <w:t>L</w:t>
      </w:r>
      <w:r w:rsidRPr="00A51225">
        <w:rPr>
          <w:b w:val="0"/>
          <w:szCs w:val="30"/>
        </w:rPr>
        <w:t>inh và cây dược liệu khác...</w:t>
      </w:r>
      <w:r w:rsidRPr="00A51225">
        <w:rPr>
          <w:rStyle w:val="fontstyle21"/>
          <w:rFonts w:ascii="Times New Roman" w:hAnsi="Times New Roman"/>
          <w:b w:val="0"/>
          <w:i w:val="0"/>
          <w:szCs w:val="30"/>
        </w:rPr>
        <w:t>. Khuyến khích phát triển các loại hình du lịch sinh thái, văn hóa, lịch sử, cộng đồng, du lịch làng nghề truyền thống của đồng bào dân tộc thiểu số, du lịch vùng Sâm Ngọc Linh...</w:t>
      </w:r>
    </w:p>
    <w:p w:rsidR="00ED265A" w:rsidRPr="00A51225" w:rsidRDefault="00ED265A" w:rsidP="0000002D">
      <w:pPr>
        <w:spacing w:before="80" w:after="80"/>
        <w:ind w:firstLine="709"/>
        <w:jc w:val="both"/>
        <w:rPr>
          <w:b w:val="0"/>
          <w:szCs w:val="30"/>
        </w:rPr>
      </w:pPr>
      <w:r w:rsidRPr="00A51225">
        <w:rPr>
          <w:b w:val="0"/>
          <w:szCs w:val="30"/>
        </w:rPr>
        <w:t>- Tiến hành quy hoạch, tổ chức lại các cơ sở chăn nuôi, nơi giết mổ gắn với kiểm soát chặt chẽ thú y. Áp dụng khoa học kỹ thuật trong chăn nuôi và trồng cây thức ăn chăn nuôi; chú trọng đến công tác phòng, chống dịch bệnh, tiêm phòng vắc xin.</w:t>
      </w:r>
    </w:p>
    <w:p w:rsidR="00ED265A" w:rsidRPr="00A51225" w:rsidRDefault="00ED265A" w:rsidP="0000002D">
      <w:pPr>
        <w:pStyle w:val="ListParagraph"/>
        <w:spacing w:before="80" w:after="80"/>
        <w:ind w:left="0" w:right="21" w:firstLine="567"/>
        <w:contextualSpacing w:val="0"/>
        <w:jc w:val="both"/>
        <w:rPr>
          <w:b w:val="0"/>
          <w:szCs w:val="30"/>
        </w:rPr>
      </w:pPr>
      <w:r w:rsidRPr="00A51225">
        <w:rPr>
          <w:b w:val="0"/>
          <w:szCs w:val="30"/>
        </w:rPr>
        <w:t xml:space="preserve">- </w:t>
      </w:r>
      <w:r w:rsidR="00AD3C28" w:rsidRPr="005A7125">
        <w:rPr>
          <w:b w:val="0"/>
        </w:rPr>
        <w:t>Thực hiện có hiệu quả cơ chế phát triển kinh tế vườn, kinh tế trang trại</w:t>
      </w:r>
      <w:r w:rsidR="00AD3C28">
        <w:rPr>
          <w:b w:val="0"/>
        </w:rPr>
        <w:t xml:space="preserve">; </w:t>
      </w:r>
      <w:r w:rsidR="00BB44A4">
        <w:rPr>
          <w:b w:val="0"/>
          <w:szCs w:val="30"/>
        </w:rPr>
        <w:t>t</w:t>
      </w:r>
      <w:r w:rsidR="00BB44A4" w:rsidRPr="00A51225">
        <w:rPr>
          <w:b w:val="0"/>
          <w:szCs w:val="30"/>
        </w:rPr>
        <w:t>ập trung giao đất, giao rừng, khoán quản lý bảo vệ rừng, cho thuê dịch vụ môi trường rừng trồng sâm Ngọc Linh, cây dược liệu</w:t>
      </w:r>
      <w:r w:rsidR="00BB44A4">
        <w:rPr>
          <w:b w:val="0"/>
          <w:szCs w:val="30"/>
        </w:rPr>
        <w:t xml:space="preserve"> dưới tán rừng</w:t>
      </w:r>
      <w:r w:rsidR="00816D30">
        <w:rPr>
          <w:b w:val="0"/>
          <w:szCs w:val="30"/>
        </w:rPr>
        <w:t>;</w:t>
      </w:r>
      <w:r w:rsidR="00816D30" w:rsidRPr="00816D30">
        <w:rPr>
          <w:b w:val="0"/>
          <w:lang w:val="pt-BR"/>
        </w:rPr>
        <w:t xml:space="preserve"> </w:t>
      </w:r>
      <w:r w:rsidR="00816D30">
        <w:rPr>
          <w:b w:val="0"/>
          <w:lang w:val="pt-BR"/>
        </w:rPr>
        <w:t>v</w:t>
      </w:r>
      <w:r w:rsidR="00816D30" w:rsidRPr="00740E67">
        <w:rPr>
          <w:b w:val="0"/>
          <w:lang w:val="pt-BR"/>
        </w:rPr>
        <w:t>ận động nhân dân trồng mới</w:t>
      </w:r>
      <w:r w:rsidR="00816D30" w:rsidRPr="00740E67">
        <w:t xml:space="preserve"> </w:t>
      </w:r>
      <w:r w:rsidR="00816D30" w:rsidRPr="00740E67">
        <w:rPr>
          <w:b w:val="0"/>
          <w:lang w:val="vi-VN"/>
        </w:rPr>
        <w:t>1.</w:t>
      </w:r>
      <w:r w:rsidR="00816D30">
        <w:rPr>
          <w:b w:val="0"/>
        </w:rPr>
        <w:t>50</w:t>
      </w:r>
      <w:r w:rsidR="00816D30" w:rsidRPr="00740E67">
        <w:rPr>
          <w:b w:val="0"/>
          <w:lang w:val="vi-VN"/>
        </w:rPr>
        <w:t xml:space="preserve">0 ha </w:t>
      </w:r>
      <w:r w:rsidR="00816D30" w:rsidRPr="00740E67">
        <w:rPr>
          <w:b w:val="0"/>
        </w:rPr>
        <w:t xml:space="preserve">rừng </w:t>
      </w:r>
      <w:r w:rsidR="00816D30" w:rsidRPr="00740E67">
        <w:rPr>
          <w:b w:val="0"/>
          <w:lang w:val="vi-VN"/>
        </w:rPr>
        <w:t>(quế và các loại cây gỗ lớn)</w:t>
      </w:r>
      <w:r w:rsidR="00816D30" w:rsidRPr="00740E67">
        <w:rPr>
          <w:b w:val="0"/>
        </w:rPr>
        <w:t xml:space="preserve">; trồng dược liệu: </w:t>
      </w:r>
      <w:r w:rsidR="00816D30">
        <w:rPr>
          <w:b w:val="0"/>
        </w:rPr>
        <w:t>80</w:t>
      </w:r>
      <w:r w:rsidR="00816D30" w:rsidRPr="00740E67">
        <w:rPr>
          <w:b w:val="0"/>
        </w:rPr>
        <w:t xml:space="preserve"> ha</w:t>
      </w:r>
      <w:r w:rsidR="00816D30" w:rsidRPr="00740E67">
        <w:rPr>
          <w:b w:val="0"/>
          <w:lang w:val="vi-VN"/>
        </w:rPr>
        <w:t xml:space="preserve"> (</w:t>
      </w:r>
      <w:r w:rsidR="00816D30" w:rsidRPr="00740E67">
        <w:rPr>
          <w:b w:val="0"/>
        </w:rPr>
        <w:t>s</w:t>
      </w:r>
      <w:r w:rsidR="00816D30" w:rsidRPr="00740E67">
        <w:rPr>
          <w:b w:val="0"/>
          <w:lang w:val="vi-VN"/>
        </w:rPr>
        <w:t xml:space="preserve">âm Ngọc Linh: </w:t>
      </w:r>
      <w:r w:rsidR="00816D30" w:rsidRPr="00740E67">
        <w:rPr>
          <w:b w:val="0"/>
        </w:rPr>
        <w:t>2</w:t>
      </w:r>
      <w:r w:rsidR="00816D30">
        <w:rPr>
          <w:b w:val="0"/>
        </w:rPr>
        <w:t>5</w:t>
      </w:r>
      <w:r w:rsidR="00816D30" w:rsidRPr="00740E67">
        <w:rPr>
          <w:b w:val="0"/>
          <w:lang w:val="vi-VN"/>
        </w:rPr>
        <w:t xml:space="preserve"> ha; Đảng sâm: 2</w:t>
      </w:r>
      <w:r w:rsidR="00816D30">
        <w:rPr>
          <w:b w:val="0"/>
        </w:rPr>
        <w:t>5</w:t>
      </w:r>
      <w:r w:rsidR="00816D30" w:rsidRPr="00740E67">
        <w:rPr>
          <w:b w:val="0"/>
          <w:lang w:val="vi-VN"/>
        </w:rPr>
        <w:t xml:space="preserve"> ha; dược liệu khác: </w:t>
      </w:r>
      <w:r w:rsidR="00816D30">
        <w:rPr>
          <w:b w:val="0"/>
        </w:rPr>
        <w:t>30</w:t>
      </w:r>
      <w:r w:rsidR="00816D30" w:rsidRPr="00740E67">
        <w:rPr>
          <w:b w:val="0"/>
          <w:lang w:val="vi-VN"/>
        </w:rPr>
        <w:t xml:space="preserve"> ha)</w:t>
      </w:r>
      <w:r w:rsidR="00816D30">
        <w:rPr>
          <w:b w:val="0"/>
        </w:rPr>
        <w:t>.</w:t>
      </w:r>
      <w:r w:rsidR="00BB44A4" w:rsidRPr="00740E67">
        <w:rPr>
          <w:b w:val="0"/>
          <w:lang w:val="pt-BR"/>
        </w:rPr>
        <w:t xml:space="preserve"> </w:t>
      </w:r>
      <w:r w:rsidR="00816D30">
        <w:rPr>
          <w:b w:val="0"/>
          <w:lang w:val="pt-BR"/>
        </w:rPr>
        <w:t>K</w:t>
      </w:r>
      <w:r w:rsidR="00AD3C28" w:rsidRPr="00740E67">
        <w:rPr>
          <w:b w:val="0"/>
          <w:lang w:val="pt-BR"/>
        </w:rPr>
        <w:t>iên quyết ngăn chặn tình trạng khai thác, chặt phá rừng, buôn bán, vận chuyển lâm sản trái phép</w:t>
      </w:r>
      <w:r w:rsidR="00816D30">
        <w:rPr>
          <w:b w:val="0"/>
          <w:lang w:val="pt-BR"/>
        </w:rPr>
        <w:t>,</w:t>
      </w:r>
      <w:r w:rsidR="00AD3C28" w:rsidRPr="00740E67">
        <w:rPr>
          <w:b w:val="0"/>
          <w:lang w:val="pt-BR"/>
        </w:rPr>
        <w:t xml:space="preserve"> </w:t>
      </w:r>
      <w:r w:rsidRPr="00A51225">
        <w:rPr>
          <w:b w:val="0"/>
          <w:szCs w:val="30"/>
        </w:rPr>
        <w:t>nâng cao năng lực cho lực lượng chuyên trách bảo vệ rừng; tăng cường thực hiện hiệu quả công tác phối hợp quản lý bảo vệ rừng giữa lực lượng chuyên trách bảo vệ rừng của chủ rừng, Hạt Kiểm lâm, Công an và UBND các xã.</w:t>
      </w:r>
    </w:p>
    <w:p w:rsidR="00ED265A" w:rsidRPr="00A51225" w:rsidRDefault="00A55B67" w:rsidP="0000002D">
      <w:pPr>
        <w:spacing w:before="80" w:after="80"/>
        <w:ind w:firstLine="709"/>
        <w:jc w:val="both"/>
        <w:rPr>
          <w:i/>
          <w:szCs w:val="30"/>
        </w:rPr>
      </w:pPr>
      <w:r w:rsidRPr="00A51225">
        <w:rPr>
          <w:i/>
          <w:szCs w:val="30"/>
        </w:rPr>
        <w:t>3.</w:t>
      </w:r>
      <w:r w:rsidR="00ED265A" w:rsidRPr="00A51225">
        <w:rPr>
          <w:i/>
          <w:szCs w:val="30"/>
        </w:rPr>
        <w:t>2. Tiếp tục đẩy mạnh thực hiện 3 nhiệm vụ đột phá chiến lược</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rStyle w:val="fontstyle01"/>
          <w:rFonts w:ascii="Times New Roman" w:hAnsi="Times New Roman"/>
          <w:b w:val="0"/>
          <w:szCs w:val="30"/>
        </w:rPr>
        <w:t>- Tăng cường đầu tư kết cấu hạ tầng đồng bộ: Tiếp tục tập trung nguồn lực xây dựng hệ thống kết cấu hạ tầng phù hợp, đồng bộ - quan trọng và đẩy nhanh và hoàn thành các dựa án: Đường giao thông đến vùng phát triển sâm Ngọc Linh; tuyến Măng Lùng - Đắk Lây; Đường liên kết vùng Trà My - Phước Thành; Đường giao thông từ Quốc lộ 40B vào UBND xã Trà Leng; Đường giao thông Trà Mai - Trà Vân - Trà Vinh … để đáp ứng yêu cầu phát triển và thu hút đầu tư.</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rStyle w:val="fontstyle01"/>
          <w:rFonts w:ascii="Times New Roman" w:hAnsi="Times New Roman"/>
          <w:b w:val="0"/>
          <w:szCs w:val="30"/>
        </w:rPr>
        <w:lastRenderedPageBreak/>
        <w:t>- Phát triển nguồn nhân lực: Tiếp tục nâng cao chất lượng giáo dục và Đào tạo, vận dụng thật tốt các chính sách đào tạo nghề, hướng nghiệp và giải quyết việc làm cho lực lượng lao động trong độ tuổi. Có kế hoạch cử cán bộ đào tạo kỹ thuật chuyên sâu hơn trong lĩnh vực trồng trọt, chế biến dược liệu…Xây dựng chính sách để động viên, khuyến khích cán bộ trẻ có năng lực, trình độ, tâm huyết vào làm việc tại huyện.</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rStyle w:val="fontstyle01"/>
          <w:rFonts w:ascii="Times New Roman" w:hAnsi="Times New Roman"/>
          <w:b w:val="0"/>
          <w:szCs w:val="30"/>
        </w:rPr>
        <w:t>- Cải thiện môi trường đầu tư: Kiện toàn thành viên Tổ xúc tiến doanh nghiệp và hỗ trợ khởi nghiệp sáng tạo của huyện; nâng cao năng lực xúc tiến, kêu gọi thu hút các cơ hội hợp tác, đầu tư vào địa bàn huyện. Đồng bộ và phối hợp thực hiện tốt về các biện pháp cải cách, giảm gọn các thủ tục hành chính; nâng cao khả năng phục vụ, thái độ công vụ của cán bộ công chức...nhằm làm tăng tính hiệu quả, minh bạch các chỉ số: Chỉ số tiếp cận đất đai, chỉ số cạnh tranh bình đẳng, chỉ số hỗ trợ doanh nghiệp…</w:t>
      </w:r>
    </w:p>
    <w:p w:rsidR="00ED265A" w:rsidRPr="00A51225" w:rsidRDefault="00A51225" w:rsidP="0000002D">
      <w:pPr>
        <w:spacing w:before="80" w:after="80"/>
        <w:ind w:firstLine="709"/>
        <w:jc w:val="both"/>
        <w:rPr>
          <w:rStyle w:val="fontstyle01"/>
          <w:rFonts w:ascii="Times New Roman" w:hAnsi="Times New Roman"/>
          <w:i/>
          <w:szCs w:val="30"/>
        </w:rPr>
      </w:pPr>
      <w:r w:rsidRPr="00A51225">
        <w:rPr>
          <w:rStyle w:val="fontstyle01"/>
          <w:rFonts w:ascii="Times New Roman" w:hAnsi="Times New Roman"/>
          <w:i/>
          <w:szCs w:val="30"/>
        </w:rPr>
        <w:t>3.</w:t>
      </w:r>
      <w:r w:rsidR="00ED265A" w:rsidRPr="00A51225">
        <w:rPr>
          <w:rStyle w:val="fontstyle01"/>
          <w:rFonts w:ascii="Times New Roman" w:hAnsi="Times New Roman"/>
          <w:i/>
          <w:szCs w:val="30"/>
        </w:rPr>
        <w:t>3. Nâng cao hiệu lực, hiệu quả quản lý, điều hành thu, chi ngân sách</w:t>
      </w:r>
      <w:r w:rsidR="00ED265A" w:rsidRPr="00A51225">
        <w:rPr>
          <w:bCs/>
          <w:i/>
          <w:szCs w:val="30"/>
        </w:rPr>
        <w:br/>
      </w:r>
      <w:r w:rsidR="00ED265A" w:rsidRPr="00A51225">
        <w:rPr>
          <w:rStyle w:val="fontstyle01"/>
          <w:rFonts w:ascii="Times New Roman" w:hAnsi="Times New Roman"/>
          <w:i/>
          <w:szCs w:val="30"/>
        </w:rPr>
        <w:t>đáp ứng nhiệm vụ phát triển kinh tế - xã hội trong tình hình mới</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rStyle w:val="fontstyle01"/>
          <w:rFonts w:ascii="Times New Roman" w:hAnsi="Times New Roman"/>
          <w:b w:val="0"/>
          <w:szCs w:val="30"/>
        </w:rPr>
        <w:t>Tập trung triển khai đồng bộ, có hiệu quả nhiệm vụ chi đầu tư phát triển; nguyên tắc, tiêu chí, định mức phân bổ vốn đầu tư phát triển trong cân đối từ ngân sách huyện giai đoạn 2021-2025; nguyên tắc phân cấp nguồn thu, nhiệm vụ chi, tỷ lệ phần trăm phân chia nguồn thu giữa cấp ngân sách và định mức phân bổ chi ngân sách địa phương thời kỳ ổn định ngân sách (2023-2025); dự toán thu ngân chi ngân sách, phương án phân bổ chi ngân sách cấp huyện và cơ chế biện pháp điều hành ngân sách địa phương năm 2023; phấn đấu thu vượt chỉ tiêu được giao.</w:t>
      </w:r>
    </w:p>
    <w:p w:rsidR="00ED265A" w:rsidRPr="00A51225" w:rsidRDefault="00ED265A" w:rsidP="0000002D">
      <w:pPr>
        <w:spacing w:before="80" w:after="80"/>
        <w:ind w:firstLine="709"/>
        <w:jc w:val="both"/>
        <w:rPr>
          <w:b w:val="0"/>
          <w:szCs w:val="30"/>
        </w:rPr>
      </w:pPr>
      <w:r w:rsidRPr="00A51225">
        <w:rPr>
          <w:rStyle w:val="fontstyle01"/>
          <w:rFonts w:ascii="Times New Roman" w:hAnsi="Times New Roman"/>
          <w:b w:val="0"/>
          <w:szCs w:val="30"/>
        </w:rPr>
        <w:t>Tăng cường kỷ luật, kỷ cương tài chính - ngân sách, kết hợp đồng bộ, có</w:t>
      </w:r>
      <w:r w:rsidR="00CC2B3C" w:rsidRPr="00A51225">
        <w:rPr>
          <w:rStyle w:val="fontstyle01"/>
          <w:rFonts w:ascii="Times New Roman" w:hAnsi="Times New Roman"/>
          <w:b w:val="0"/>
          <w:szCs w:val="30"/>
        </w:rPr>
        <w:t xml:space="preserve"> </w:t>
      </w:r>
      <w:r w:rsidRPr="00A51225">
        <w:rPr>
          <w:rStyle w:val="fontstyle01"/>
          <w:rFonts w:ascii="Times New Roman" w:hAnsi="Times New Roman"/>
          <w:b w:val="0"/>
          <w:szCs w:val="30"/>
        </w:rPr>
        <w:t>hiệu quả các nhiệm vụ, giải pháp quản lý, điều hành thu, chi ngân sách nhà nước. Tăng cường công tác kiểm tra, giám sát, thanh tra, trong lĩnh vực tài chính, ngân sách, đầu tư công, quản lý và sử dụng đất đai; quản lý chặt chẽ, sử</w:t>
      </w:r>
      <w:r w:rsidR="00CC2B3C" w:rsidRPr="00A51225">
        <w:rPr>
          <w:rStyle w:val="fontstyle01"/>
          <w:rFonts w:ascii="Times New Roman" w:hAnsi="Times New Roman"/>
          <w:b w:val="0"/>
          <w:szCs w:val="30"/>
        </w:rPr>
        <w:t xml:space="preserve"> </w:t>
      </w:r>
      <w:r w:rsidRPr="00A51225">
        <w:rPr>
          <w:rStyle w:val="fontstyle01"/>
          <w:rFonts w:ascii="Times New Roman" w:hAnsi="Times New Roman"/>
          <w:b w:val="0"/>
          <w:szCs w:val="30"/>
        </w:rPr>
        <w:t>dụng hiệu quả tài sản công theo quy định pháp luật, đặc biệt là trong lĩnh vực đấu thầu lừa chọn nhà thầu, nhà đầu tư. Nâng cao hiệu quả sử dụng vốn, tập trung nguồn lực triển khai hoàn thành dứt điểm các công trình đã bố trí vốn thực hiện.</w:t>
      </w:r>
      <w:r w:rsidRPr="00A51225">
        <w:rPr>
          <w:b w:val="0"/>
          <w:szCs w:val="30"/>
        </w:rPr>
        <w:t xml:space="preserve"> </w:t>
      </w:r>
    </w:p>
    <w:p w:rsidR="00ED265A" w:rsidRPr="00A51225" w:rsidRDefault="00CC2B3C" w:rsidP="0000002D">
      <w:pPr>
        <w:spacing w:before="80" w:after="80"/>
        <w:ind w:firstLine="709"/>
        <w:jc w:val="both"/>
        <w:rPr>
          <w:rStyle w:val="fontstyle01"/>
          <w:rFonts w:ascii="Times New Roman" w:hAnsi="Times New Roman"/>
          <w:i/>
          <w:szCs w:val="30"/>
        </w:rPr>
      </w:pPr>
      <w:r w:rsidRPr="00A51225">
        <w:rPr>
          <w:rStyle w:val="fontstyle01"/>
          <w:rFonts w:ascii="Times New Roman" w:hAnsi="Times New Roman"/>
          <w:i/>
          <w:szCs w:val="30"/>
        </w:rPr>
        <w:t>3.</w:t>
      </w:r>
      <w:r w:rsidR="00ED265A" w:rsidRPr="00A51225">
        <w:rPr>
          <w:rStyle w:val="fontstyle01"/>
          <w:rFonts w:ascii="Times New Roman" w:hAnsi="Times New Roman"/>
          <w:i/>
          <w:szCs w:val="30"/>
        </w:rPr>
        <w:t>4. Gắn kết chặt chẽ giữa các mục tiêu tăng trưởng kinh tế với phát triển</w:t>
      </w:r>
      <w:r w:rsidR="00AC166E">
        <w:rPr>
          <w:rStyle w:val="fontstyle01"/>
          <w:rFonts w:ascii="Times New Roman" w:hAnsi="Times New Roman"/>
          <w:i/>
          <w:szCs w:val="30"/>
        </w:rPr>
        <w:t xml:space="preserve"> văn hóa – xã hội</w:t>
      </w:r>
      <w:r w:rsidR="00ED265A" w:rsidRPr="00A51225">
        <w:rPr>
          <w:rStyle w:val="fontstyle01"/>
          <w:rFonts w:ascii="Times New Roman" w:hAnsi="Times New Roman"/>
          <w:i/>
          <w:szCs w:val="30"/>
        </w:rPr>
        <w:t>, đảm bảo công tác an sinh, xã hội</w:t>
      </w:r>
    </w:p>
    <w:p w:rsidR="007F16B1" w:rsidRPr="007F16B1" w:rsidRDefault="007F16B1" w:rsidP="0000002D">
      <w:pPr>
        <w:pStyle w:val="rtejustify"/>
        <w:spacing w:before="80" w:beforeAutospacing="0" w:after="80" w:afterAutospacing="0"/>
        <w:ind w:firstLine="720"/>
        <w:jc w:val="both"/>
        <w:rPr>
          <w:sz w:val="28"/>
          <w:szCs w:val="28"/>
        </w:rPr>
      </w:pPr>
      <w:r w:rsidRPr="007F16B1">
        <w:rPr>
          <w:sz w:val="28"/>
          <w:szCs w:val="28"/>
        </w:rPr>
        <w:t xml:space="preserve">- </w:t>
      </w:r>
      <w:r w:rsidRPr="007F16B1">
        <w:rPr>
          <w:sz w:val="28"/>
          <w:szCs w:val="28"/>
        </w:rPr>
        <w:t xml:space="preserve">Triển khai đồng bộ các giải pháp để bảo tồn các giá trị văn hóa vật thể, phi vật thể của đồng bào, tránh để các giá trị văn hóa bị mai mọt. </w:t>
      </w:r>
      <w:r w:rsidRPr="007F16B1">
        <w:rPr>
          <w:rStyle w:val="Strong"/>
          <w:b w:val="0"/>
          <w:sz w:val="28"/>
          <w:szCs w:val="28"/>
        </w:rPr>
        <w:t>Có Phương án cụ thể để triển khai phát triển du lịch vùng sâm, du lịch dược liệu; xây dựng các làng văn hóa gắn với phát triển du lịch cộng đồng, xem đây là một hướng phát triển kinh tế mũi nhọn của địa phương.</w:t>
      </w:r>
      <w:r w:rsidRPr="007F16B1">
        <w:rPr>
          <w:rStyle w:val="Strong"/>
          <w:b w:val="0"/>
          <w:sz w:val="28"/>
          <w:szCs w:val="28"/>
        </w:rPr>
        <w:t xml:space="preserve"> </w:t>
      </w:r>
      <w:r w:rsidRPr="007F16B1">
        <w:rPr>
          <w:sz w:val="28"/>
          <w:szCs w:val="28"/>
        </w:rPr>
        <w:t>Xây dựng kế hoạch tổ chức các hoạt động kỷ niệm 20 năm tái lập huyện</w:t>
      </w:r>
      <w:r w:rsidRPr="007F16B1">
        <w:rPr>
          <w:sz w:val="28"/>
          <w:szCs w:val="28"/>
        </w:rPr>
        <w:t xml:space="preserve"> (ngày 01/8/2003-01/8/2023); đồng thời,</w:t>
      </w:r>
      <w:r w:rsidRPr="007F16B1">
        <w:rPr>
          <w:sz w:val="28"/>
          <w:szCs w:val="28"/>
        </w:rPr>
        <w:t xml:space="preserve"> chủ động phối hợp chặt chẽ với Sở Nông nghiệp &amp;PTNT để tổ chức thành công Lễ hội sâm Ngọc Linh quốc gia lần thứ I.</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b w:val="0"/>
          <w:szCs w:val="30"/>
        </w:rPr>
        <w:t>Thực hiện tốt công tác trợ giúp xã hội, công tác giảm nghèo, phòng chống tệ nạn xã hội trên địa bàn huyện; triển khai thực hiện hỗ trợ cải thiện mức sống theo Nghị quyết số 14/2022/NQ-HĐND ngày 21/4/2022 của Hội đồng nhân dân tỉnh; tổ chức điều dưỡng tập trung cho người có công giúp đỡ cách mạng.</w:t>
      </w:r>
    </w:p>
    <w:p w:rsidR="00ED265A" w:rsidRPr="00A51225" w:rsidRDefault="00ED265A" w:rsidP="0000002D">
      <w:pPr>
        <w:spacing w:before="80" w:after="80"/>
        <w:ind w:firstLine="709"/>
        <w:jc w:val="both"/>
        <w:rPr>
          <w:b w:val="0"/>
          <w:szCs w:val="30"/>
          <w:lang w:val="fr-FR"/>
        </w:rPr>
      </w:pPr>
      <w:r w:rsidRPr="00A51225">
        <w:rPr>
          <w:b w:val="0"/>
          <w:bCs/>
          <w:szCs w:val="30"/>
          <w:lang w:val="fr-FR"/>
        </w:rPr>
        <w:lastRenderedPageBreak/>
        <w:t xml:space="preserve">- Nâng cao chất lượng khám chữa bệnh cho nhân dân. </w:t>
      </w:r>
      <w:r w:rsidRPr="00A51225">
        <w:rPr>
          <w:b w:val="0"/>
          <w:szCs w:val="30"/>
          <w:lang w:val="fr-FR"/>
        </w:rPr>
        <w:t>Tăng cường củng cố và hỗ trợ hoạt động của y tế xã và y tế thôn bản trên địa bàn huyện. Thực hiện tốt công tác giám sát không để dịch bệnh xảy ra; Tăng cường công tác truyền thông giáo dục sức khỏe và chuẩn bị đầy đủ thuốc men, vật tư trong việc tiếp nhận và điều trị các bệnh như: bệnh chân tay miệng, tiêu chảy cấp, ngộ độc thực phẩm, đau mắt đỏ... đúng quy định.</w:t>
      </w:r>
    </w:p>
    <w:p w:rsidR="00ED265A" w:rsidRPr="00A51225" w:rsidRDefault="00ED265A" w:rsidP="0000002D">
      <w:pPr>
        <w:spacing w:before="80" w:after="80"/>
        <w:ind w:firstLine="709"/>
        <w:jc w:val="both"/>
        <w:rPr>
          <w:b w:val="0"/>
          <w:szCs w:val="30"/>
        </w:rPr>
      </w:pPr>
      <w:r w:rsidRPr="00A51225">
        <w:rPr>
          <w:b w:val="0"/>
          <w:szCs w:val="30"/>
        </w:rPr>
        <w:t xml:space="preserve">- </w:t>
      </w:r>
      <w:r w:rsidR="00E15D1F">
        <w:rPr>
          <w:b w:val="0"/>
          <w:szCs w:val="30"/>
        </w:rPr>
        <w:t>N</w:t>
      </w:r>
      <w:r w:rsidRPr="00A51225">
        <w:rPr>
          <w:b w:val="0"/>
          <w:szCs w:val="30"/>
        </w:rPr>
        <w:t>gành giáo dục rà soát toàn bộ cơ sở vật chất và các nhu cầu mua sắm cần thiết của tất cả các đơn vị trường học trực thuộc</w:t>
      </w:r>
      <w:r w:rsidR="00E15D1F">
        <w:rPr>
          <w:b w:val="0"/>
          <w:szCs w:val="30"/>
        </w:rPr>
        <w:t xml:space="preserve"> để có kế hoạch đầu tư phù hợp;</w:t>
      </w:r>
      <w:r w:rsidRPr="00A51225">
        <w:rPr>
          <w:b w:val="0"/>
          <w:szCs w:val="30"/>
        </w:rPr>
        <w:t xml:space="preserve"> triển khai thực hiện đạt kết quả nhiệm vụ năm học 2022-2023 và triển khai nhiệm vụ năm học 2023-2024, từng bước nâng cao chất lượng dạy học. </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rStyle w:val="fontstyle01"/>
          <w:rFonts w:ascii="Times New Roman" w:hAnsi="Times New Roman"/>
          <w:b w:val="0"/>
          <w:szCs w:val="30"/>
        </w:rPr>
        <w:t xml:space="preserve">- Chỉ đạo các ngành chuyên môn, UBND các xã triển khai thực hiện tốt công tác sắp xếp ổn định khu dân cư trên địa bàn huyện theo Nghị quyết số </w:t>
      </w:r>
      <w:r w:rsidRPr="00A51225">
        <w:rPr>
          <w:b w:val="0"/>
          <w:szCs w:val="30"/>
        </w:rPr>
        <w:t xml:space="preserve">23/2021/NQ-HĐND và </w:t>
      </w:r>
      <w:r w:rsidRPr="00A51225">
        <w:rPr>
          <w:rStyle w:val="fontstyle01"/>
          <w:rFonts w:ascii="Times New Roman" w:hAnsi="Times New Roman"/>
          <w:b w:val="0"/>
          <w:szCs w:val="30"/>
        </w:rPr>
        <w:t>Quyết định số 405/QĐ-UBND ngày 23/8/2021 của UBND tỉnh Quảng Nam về việc triển khai thực hiện Nghị Quyết số 23/2021/NQ-HĐND ngày 22/7/2021 của Hội đồng nhân dân tỉnh quy định cơ chế chính sách hỗ trợ sắp xếp ổn định dân cư miền núi Quảng Nam, giai đoạn 2021-2025.</w:t>
      </w:r>
    </w:p>
    <w:p w:rsidR="00ED265A" w:rsidRPr="00A51225" w:rsidRDefault="005707B2" w:rsidP="0000002D">
      <w:pPr>
        <w:spacing w:before="80" w:after="80"/>
        <w:ind w:firstLine="709"/>
        <w:jc w:val="both"/>
        <w:rPr>
          <w:i/>
          <w:szCs w:val="30"/>
        </w:rPr>
      </w:pPr>
      <w:r w:rsidRPr="00A51225">
        <w:rPr>
          <w:i/>
          <w:szCs w:val="30"/>
          <w:lang w:val="fr-FR"/>
        </w:rPr>
        <w:t>3.</w:t>
      </w:r>
      <w:r w:rsidR="00ED265A" w:rsidRPr="00A51225">
        <w:rPr>
          <w:i/>
          <w:szCs w:val="30"/>
          <w:lang w:val="fr-FR"/>
        </w:rPr>
        <w:t xml:space="preserve">5. </w:t>
      </w:r>
      <w:r w:rsidR="00ED265A" w:rsidRPr="00A51225">
        <w:rPr>
          <w:rStyle w:val="fontstyle01"/>
          <w:rFonts w:ascii="Times New Roman" w:hAnsi="Times New Roman"/>
          <w:i/>
          <w:szCs w:val="30"/>
        </w:rPr>
        <w:t>Thực hiện quản lý tốt tài nguyên, khoáng sản, môi trường</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rStyle w:val="fontstyle01"/>
          <w:rFonts w:ascii="Times New Roman" w:hAnsi="Times New Roman"/>
          <w:b w:val="0"/>
          <w:szCs w:val="30"/>
        </w:rPr>
        <w:t>Chú trọng xử lý chất thải nguy hại, chất thải y tế; giải quyết vấn đề nước sinh hoạt đảm bảo, hố xí hợp vệ sinh sạch và vệ sinh môi trường nông thôn miền núi. Nâng cấp, xử lý khu xử lý rác thải tại xã Trà Don để đảm bảo việc xử lý rác thải theo quy định.</w:t>
      </w:r>
    </w:p>
    <w:p w:rsidR="00ED265A" w:rsidRPr="00A51225" w:rsidRDefault="00ED265A" w:rsidP="0000002D">
      <w:pPr>
        <w:spacing w:before="80" w:after="80"/>
        <w:ind w:firstLine="709"/>
        <w:jc w:val="both"/>
        <w:rPr>
          <w:rStyle w:val="fontstyle01"/>
          <w:b w:val="0"/>
          <w:szCs w:val="30"/>
        </w:rPr>
      </w:pPr>
      <w:r w:rsidRPr="00A51225">
        <w:rPr>
          <w:rStyle w:val="fontstyle01"/>
          <w:rFonts w:ascii="Times New Roman" w:hAnsi="Times New Roman"/>
          <w:b w:val="0"/>
          <w:szCs w:val="30"/>
        </w:rPr>
        <w:t xml:space="preserve">Tiếp tục thực hiện tốt công tác giao đất, cho thuê đất, giải phóng mặt bằng, tạo quỹ đất sạch để thu hút đầu tư. Tập trung giải quyết các vướng mắc về giải phóng mặt bằng đối với dự án. </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rStyle w:val="fontstyle01"/>
          <w:rFonts w:ascii="Times New Roman" w:hAnsi="Times New Roman"/>
          <w:b w:val="0"/>
          <w:szCs w:val="30"/>
        </w:rPr>
        <w:t>Tăng cường công tác giám sát, thanh tra, kiểm tra công tác bảo vệ môi</w:t>
      </w:r>
      <w:r w:rsidRPr="00A51225">
        <w:rPr>
          <w:b w:val="0"/>
          <w:szCs w:val="30"/>
        </w:rPr>
        <w:br/>
      </w:r>
      <w:r w:rsidRPr="00A51225">
        <w:rPr>
          <w:rStyle w:val="fontstyle01"/>
          <w:rFonts w:ascii="Times New Roman" w:hAnsi="Times New Roman"/>
          <w:b w:val="0"/>
          <w:szCs w:val="30"/>
        </w:rPr>
        <w:t>trường trên địa bàn huyện; xử lý triệt để các cơ sở gây ô nhiễm môi trường. Nâng cao hiệu quả công tác quản lý, khai thác, sử dụng tài nguyên, khoáng sả</w:t>
      </w:r>
      <w:r w:rsidRPr="00A51225">
        <w:rPr>
          <w:rStyle w:val="fontstyle01"/>
          <w:b w:val="0"/>
          <w:szCs w:val="30"/>
        </w:rPr>
        <w:t>n</w:t>
      </w:r>
      <w:r w:rsidRPr="00A51225">
        <w:rPr>
          <w:rStyle w:val="fontstyle01"/>
          <w:rFonts w:ascii="Times New Roman" w:hAnsi="Times New Roman"/>
          <w:b w:val="0"/>
          <w:szCs w:val="30"/>
        </w:rPr>
        <w:t xml:space="preserve">. Nâng cao hiệu quả công tác quản nhà nước về tài nguyên khoáng sản, bảo đảm nguồn khoáng sản được sử dụng hợp lý, tiết kiệm. </w:t>
      </w:r>
    </w:p>
    <w:p w:rsidR="00ED265A" w:rsidRPr="00A51225" w:rsidRDefault="00217C75" w:rsidP="0000002D">
      <w:pPr>
        <w:spacing w:before="80" w:after="80"/>
        <w:ind w:firstLine="709"/>
        <w:jc w:val="both"/>
        <w:rPr>
          <w:rStyle w:val="fontstyle01"/>
          <w:rFonts w:ascii="Times New Roman" w:hAnsi="Times New Roman"/>
          <w:i/>
          <w:szCs w:val="30"/>
        </w:rPr>
      </w:pPr>
      <w:r w:rsidRPr="00A51225">
        <w:rPr>
          <w:rStyle w:val="fontstyle01"/>
          <w:rFonts w:ascii="Times New Roman" w:hAnsi="Times New Roman"/>
          <w:i/>
          <w:szCs w:val="30"/>
        </w:rPr>
        <w:t>3.</w:t>
      </w:r>
      <w:r w:rsidR="00ED265A" w:rsidRPr="00A51225">
        <w:rPr>
          <w:rStyle w:val="fontstyle01"/>
          <w:rFonts w:ascii="Times New Roman" w:hAnsi="Times New Roman"/>
          <w:i/>
          <w:szCs w:val="30"/>
        </w:rPr>
        <w:t>6. Đẩy mạnh CCHC và chuyển đổi số, xây dựng nền hành chính hiệu lực,  hiệu quả, nâng cao chất lượng đội ngũ cán bộ, công chức, viên chức</w:t>
      </w:r>
    </w:p>
    <w:p w:rsidR="00ED265A" w:rsidRPr="00A51225" w:rsidRDefault="00ED265A" w:rsidP="0000002D">
      <w:pPr>
        <w:spacing w:before="80" w:after="80"/>
        <w:ind w:firstLine="709"/>
        <w:jc w:val="both"/>
        <w:rPr>
          <w:b w:val="0"/>
          <w:szCs w:val="30"/>
          <w:lang w:val="nl-NL"/>
        </w:rPr>
      </w:pPr>
      <w:r w:rsidRPr="00A51225">
        <w:rPr>
          <w:rStyle w:val="fontstyle01"/>
          <w:rFonts w:ascii="Times New Roman" w:hAnsi="Times New Roman"/>
          <w:b w:val="0"/>
          <w:szCs w:val="30"/>
        </w:rPr>
        <w:t>Thực hiện chuyển đổi số, tăng cường phân cấp, ủy quyền đi đôi</w:t>
      </w:r>
      <w:r w:rsidR="0086625A">
        <w:rPr>
          <w:rStyle w:val="fontstyle01"/>
          <w:rFonts w:ascii="Times New Roman" w:hAnsi="Times New Roman"/>
          <w:b w:val="0"/>
          <w:szCs w:val="30"/>
        </w:rPr>
        <w:t xml:space="preserve"> </w:t>
      </w:r>
      <w:r w:rsidRPr="00A51225">
        <w:rPr>
          <w:rStyle w:val="fontstyle01"/>
          <w:rFonts w:ascii="Times New Roman" w:hAnsi="Times New Roman"/>
          <w:b w:val="0"/>
          <w:szCs w:val="30"/>
        </w:rPr>
        <w:t>với giám sát, hướng dẫn kịp thời. Sử dụng hiệu quả Hệ thống thông tin báo cáo</w:t>
      </w:r>
      <w:r w:rsidRPr="00A51225">
        <w:rPr>
          <w:b w:val="0"/>
          <w:szCs w:val="30"/>
        </w:rPr>
        <w:t xml:space="preserve"> </w:t>
      </w:r>
      <w:r w:rsidRPr="00A51225">
        <w:rPr>
          <w:rStyle w:val="fontstyle01"/>
          <w:rFonts w:ascii="Times New Roman" w:hAnsi="Times New Roman"/>
          <w:b w:val="0"/>
          <w:szCs w:val="30"/>
        </w:rPr>
        <w:t xml:space="preserve">tỉnh (GLRIS) và Hệ thống IOC (Trung tâm Giám sát, điều hành đô thị thông minh huyện Nam Trà My), Cổng dịch công, Hệ thống thông tin một cửa điện tử huyện… </w:t>
      </w:r>
      <w:r w:rsidR="0086625A">
        <w:rPr>
          <w:rStyle w:val="fontstyle01"/>
          <w:rFonts w:ascii="Times New Roman" w:hAnsi="Times New Roman"/>
          <w:b w:val="0"/>
          <w:szCs w:val="30"/>
        </w:rPr>
        <w:t>C</w:t>
      </w:r>
      <w:r w:rsidRPr="00A51225">
        <w:rPr>
          <w:rStyle w:val="fontstyle01"/>
          <w:rFonts w:ascii="Times New Roman" w:hAnsi="Times New Roman"/>
          <w:b w:val="0"/>
          <w:szCs w:val="30"/>
        </w:rPr>
        <w:t>ải thiện chỉ số năng lực cạnh tranh cấp huyện (DDCI), chỉ số cải cách hành chính (PAR INDEX); triển khai có hiệu quả việc phát triển ứng dụng dữ liệu về dân cư, định danh và xác thực điện tử phục vụ chuyển đổi số quốc gia (Đề án 06)...</w:t>
      </w:r>
      <w:r w:rsidRPr="00A51225">
        <w:rPr>
          <w:b w:val="0"/>
          <w:szCs w:val="30"/>
        </w:rPr>
        <w:t xml:space="preserve"> </w:t>
      </w:r>
      <w:r w:rsidRPr="00A51225">
        <w:rPr>
          <w:b w:val="0"/>
          <w:szCs w:val="30"/>
          <w:lang w:val="nl-NL"/>
        </w:rPr>
        <w:t>Tập trung đẩy mạnh cải cách hành chính trên địa bàn huyện, đảm bảo triển khai thực hiện đồng bộ tất cả các lĩnh vực; tăng cường công tác tuyên truyền về cải cách hành chính; triển khai cơ chế một cửa, một cửa liên thông, triển khai dịch vụ công mức độ 3, mức độ 4 một số thủ tục hành chính cấp huyện, cấp xã.</w:t>
      </w:r>
    </w:p>
    <w:p w:rsidR="00ED265A" w:rsidRPr="00A51225" w:rsidRDefault="00ED265A" w:rsidP="0000002D">
      <w:pPr>
        <w:spacing w:before="80" w:after="80"/>
        <w:ind w:firstLine="709"/>
        <w:jc w:val="both"/>
        <w:rPr>
          <w:rStyle w:val="fontstyle01"/>
          <w:rFonts w:ascii="Times New Roman" w:hAnsi="Times New Roman"/>
          <w:b w:val="0"/>
          <w:szCs w:val="30"/>
        </w:rPr>
      </w:pPr>
      <w:r w:rsidRPr="00A51225">
        <w:rPr>
          <w:rStyle w:val="fontstyle01"/>
          <w:rFonts w:ascii="Times New Roman" w:hAnsi="Times New Roman"/>
          <w:b w:val="0"/>
          <w:szCs w:val="30"/>
        </w:rPr>
        <w:lastRenderedPageBreak/>
        <w:t>Quan tâm đào tạo, bồi dưỡng đội ngũ cán bộ công chức, viên chức, lao động. Tăng cường kỷ luật, kỷ cương hành chính, nâng cao ý thức, đạo đức công vụ của đội ngũ cán bộ gắn với cơ chế kiểm soát chặt chẽ, công khai, minh bạch, ngăn chặn, xử lý nghiêm các hành vi nhũng nhiễu doanh nghiệp, người dân và đề cao trách nhiệm người đứng đầu. Tiếp tục thực hiện đồng bộ công tác thanh tra, kiểm tra, giám sát, phòng, chống tham nhũng, lãng phí, nhất là các lĩnh vực dễ phát sinh tiêu cực và xử lý nghiêm các vi phạm. Thực hiện đồng bộ các giải pháp nâng cao hiệu quả công tác tư pháp, tiếp công dân, giải quyết khiếu nại, tố cáo. Nâng cao hiệu lực hiệu quả lãnh đạo, chỉ đạo điều hành của bộ máy hành chính nhà nước từ huyện đến xã.</w:t>
      </w:r>
    </w:p>
    <w:p w:rsidR="00ED265A" w:rsidRPr="00A51225" w:rsidRDefault="00561E50" w:rsidP="0000002D">
      <w:pPr>
        <w:spacing w:before="80" w:after="80"/>
        <w:ind w:firstLine="709"/>
        <w:jc w:val="both"/>
        <w:rPr>
          <w:rStyle w:val="fontstyle01"/>
          <w:rFonts w:ascii="Times New Roman" w:hAnsi="Times New Roman"/>
          <w:i/>
          <w:szCs w:val="30"/>
        </w:rPr>
      </w:pPr>
      <w:r w:rsidRPr="00A51225">
        <w:rPr>
          <w:rStyle w:val="fontstyle01"/>
          <w:rFonts w:ascii="Times New Roman" w:hAnsi="Times New Roman"/>
          <w:i/>
          <w:szCs w:val="30"/>
        </w:rPr>
        <w:t>3.</w:t>
      </w:r>
      <w:r w:rsidR="00ED265A" w:rsidRPr="00A51225">
        <w:rPr>
          <w:rStyle w:val="fontstyle01"/>
          <w:rFonts w:ascii="Times New Roman" w:hAnsi="Times New Roman"/>
          <w:i/>
          <w:szCs w:val="30"/>
        </w:rPr>
        <w:t>7. Đảm bảo công tác quốc phòng, an ninh, trật tự an toàn xã hội</w:t>
      </w:r>
    </w:p>
    <w:p w:rsidR="00ED265A" w:rsidRPr="00A51225" w:rsidRDefault="00ED265A" w:rsidP="0000002D">
      <w:pPr>
        <w:spacing w:before="80" w:after="80"/>
        <w:ind w:firstLine="709"/>
        <w:jc w:val="both"/>
        <w:rPr>
          <w:b w:val="0"/>
          <w:szCs w:val="30"/>
        </w:rPr>
      </w:pPr>
      <w:r w:rsidRPr="00A51225">
        <w:rPr>
          <w:b w:val="0"/>
          <w:szCs w:val="30"/>
        </w:rPr>
        <w:t>- Tăng cường củng cố quốc phòng - an ninh, xây dựng lực lượng vũ trang vững mạnh toàn diện, nâng cao khả năng sẵn sàng chiến đấu, đảm bảo giữ vững an ninh chính trị, trật tự an toàn xã hội trên địa bàn, nắm chắc tình hình tôn giáo, các địa bàn trọng điểm về an ninh trật tự để chủ động xử lý các tình huống, không để bị động, bất ngờ; bảo vệ tuyệt đối an toàn trong các ngày lễ, sự kiện chính trị quan trọng.</w:t>
      </w:r>
    </w:p>
    <w:p w:rsidR="00ED265A" w:rsidRPr="00A51225" w:rsidRDefault="00ED265A" w:rsidP="0000002D">
      <w:pPr>
        <w:spacing w:before="80" w:after="80"/>
        <w:ind w:firstLine="709"/>
        <w:jc w:val="both"/>
        <w:rPr>
          <w:b w:val="0"/>
          <w:szCs w:val="30"/>
        </w:rPr>
      </w:pPr>
      <w:r w:rsidRPr="00A51225">
        <w:rPr>
          <w:b w:val="0"/>
          <w:szCs w:val="30"/>
        </w:rPr>
        <w:t xml:space="preserve">- Thực hiện tốt công tác tuyển quân, huấn luyện, bồi dưỡng kiến thức quốc phòng, an ninh cho các đối tượng theo quy định; triển khai xây dựng các công trình quốc phòng </w:t>
      </w:r>
      <w:r w:rsidR="002348BC">
        <w:rPr>
          <w:b w:val="0"/>
          <w:szCs w:val="30"/>
        </w:rPr>
        <w:t xml:space="preserve">– an ninh </w:t>
      </w:r>
      <w:r w:rsidRPr="00A51225">
        <w:rPr>
          <w:b w:val="0"/>
          <w:szCs w:val="30"/>
        </w:rPr>
        <w:t>được cấp có thẩm quyền phê duyệt; thực hiện tốt chính sách hậu phương quân đội. Tăng cường đấu tranh trấn áp các loại tội phạm; chủ động phòng ngừa, ngăn chặn, kiềm chế, không để tội phạm gia tăng; đẩy lùi nạn trộm cắp, cờ bạc, ma túy. Tăng cường các biện pháp bảo đảm an toàn giao thông, phòng chống cháy nổ, xử lý nghiêm các phương tiện vận tải vi phạm trên địa bàn huyện.</w:t>
      </w:r>
    </w:p>
    <w:p w:rsidR="00036329" w:rsidRPr="00E93804" w:rsidRDefault="00036329" w:rsidP="0000002D">
      <w:pPr>
        <w:pStyle w:val="BodyTextIndent3"/>
        <w:tabs>
          <w:tab w:val="left" w:pos="540"/>
        </w:tabs>
        <w:spacing w:before="80" w:after="80"/>
        <w:ind w:left="0" w:firstLine="720"/>
        <w:jc w:val="both"/>
        <w:rPr>
          <w:b/>
          <w:sz w:val="28"/>
          <w:szCs w:val="28"/>
          <w:lang w:val="it-IT"/>
        </w:rPr>
      </w:pPr>
      <w:r w:rsidRPr="00E93804">
        <w:rPr>
          <w:b/>
          <w:sz w:val="28"/>
          <w:szCs w:val="28"/>
          <w:lang w:val="it-IT"/>
        </w:rPr>
        <w:t>Điều 2. Tổ chức thực hiện</w:t>
      </w:r>
    </w:p>
    <w:p w:rsidR="00AF5909" w:rsidRDefault="00036329" w:rsidP="0000002D">
      <w:pPr>
        <w:pStyle w:val="BodyTextIndent3"/>
        <w:tabs>
          <w:tab w:val="left" w:pos="540"/>
        </w:tabs>
        <w:spacing w:before="80" w:after="80"/>
        <w:ind w:left="0" w:firstLine="720"/>
        <w:jc w:val="both"/>
        <w:rPr>
          <w:sz w:val="28"/>
          <w:szCs w:val="28"/>
          <w:lang w:val="it-IT"/>
        </w:rPr>
      </w:pPr>
      <w:r w:rsidRPr="00E93804">
        <w:rPr>
          <w:sz w:val="28"/>
          <w:szCs w:val="28"/>
          <w:lang w:val="it-IT"/>
        </w:rPr>
        <w:t xml:space="preserve">Giao Ủy ban nhân dân huyện triển khai thực hiện Nghị quyết này. </w:t>
      </w:r>
    </w:p>
    <w:p w:rsidR="00036329" w:rsidRPr="00E93804" w:rsidRDefault="00036329" w:rsidP="0000002D">
      <w:pPr>
        <w:pStyle w:val="BodyTextIndent3"/>
        <w:tabs>
          <w:tab w:val="left" w:pos="540"/>
        </w:tabs>
        <w:spacing w:before="80" w:after="80"/>
        <w:ind w:left="0" w:firstLine="720"/>
        <w:jc w:val="both"/>
        <w:rPr>
          <w:sz w:val="28"/>
          <w:szCs w:val="28"/>
          <w:lang w:val="it-IT"/>
        </w:rPr>
      </w:pPr>
      <w:r w:rsidRPr="00E93804">
        <w:rPr>
          <w:sz w:val="28"/>
          <w:szCs w:val="28"/>
          <w:lang w:val="it-IT"/>
        </w:rPr>
        <w:t xml:space="preserve">Thường trực Hội đồng nhân dân, các Ban Hội đồng nhân dân, đại biểu Hội đồng nhân dân huyện kiểm tra, giám sát việc thực hiện; bảo đảm Nghị quyết được triển khai thực hiện nghiêm túc ở các cấp, các ngành trong huyện. </w:t>
      </w:r>
    </w:p>
    <w:p w:rsidR="00036329" w:rsidRPr="00E93804" w:rsidRDefault="00036329" w:rsidP="0000002D">
      <w:pPr>
        <w:pStyle w:val="BodyTextIndent3"/>
        <w:tabs>
          <w:tab w:val="left" w:pos="540"/>
        </w:tabs>
        <w:spacing w:before="80" w:after="80"/>
        <w:ind w:left="0" w:firstLine="720"/>
        <w:jc w:val="both"/>
        <w:rPr>
          <w:sz w:val="28"/>
          <w:szCs w:val="28"/>
          <w:lang w:val="it-IT"/>
        </w:rPr>
      </w:pPr>
      <w:r w:rsidRPr="00E93804">
        <w:rPr>
          <w:sz w:val="28"/>
          <w:szCs w:val="28"/>
          <w:lang w:val="it-IT"/>
        </w:rPr>
        <w:t>Đề nghị Uỷ ban Mặt trận</w:t>
      </w:r>
      <w:r w:rsidR="00C538E6" w:rsidRPr="00E93804">
        <w:rPr>
          <w:sz w:val="28"/>
          <w:szCs w:val="28"/>
          <w:lang w:val="it-IT"/>
        </w:rPr>
        <w:t xml:space="preserve"> Tổ quốc Việt Nam huyện và các H</w:t>
      </w:r>
      <w:r w:rsidRPr="00E93804">
        <w:rPr>
          <w:sz w:val="28"/>
          <w:szCs w:val="28"/>
          <w:lang w:val="it-IT"/>
        </w:rPr>
        <w:t>ội, đoàn thể tuyên truyền, vận động các tầng lớp nhân dân thực hiện thắng lợi các mục tiêu kinh tế - xã hội, bảo đảm quốc phòng - an ninh năm 202</w:t>
      </w:r>
      <w:r w:rsidR="00484747">
        <w:rPr>
          <w:sz w:val="28"/>
          <w:szCs w:val="28"/>
          <w:lang w:val="it-IT"/>
        </w:rPr>
        <w:t>3</w:t>
      </w:r>
      <w:r w:rsidRPr="00E93804">
        <w:rPr>
          <w:sz w:val="28"/>
          <w:szCs w:val="28"/>
          <w:lang w:val="it-IT"/>
        </w:rPr>
        <w:t>.</w:t>
      </w:r>
    </w:p>
    <w:p w:rsidR="00036329" w:rsidRPr="0097501D" w:rsidRDefault="00036329" w:rsidP="0000002D">
      <w:pPr>
        <w:pStyle w:val="BodyTextIndent3"/>
        <w:tabs>
          <w:tab w:val="left" w:pos="540"/>
        </w:tabs>
        <w:spacing w:before="80" w:after="80"/>
        <w:ind w:left="0" w:firstLine="720"/>
        <w:jc w:val="both"/>
        <w:rPr>
          <w:spacing w:val="-2"/>
          <w:sz w:val="28"/>
          <w:szCs w:val="28"/>
          <w:lang w:val="it-IT"/>
        </w:rPr>
      </w:pPr>
      <w:r w:rsidRPr="0097501D">
        <w:rPr>
          <w:spacing w:val="-2"/>
          <w:sz w:val="28"/>
          <w:szCs w:val="28"/>
          <w:lang w:val="it-IT"/>
        </w:rPr>
        <w:t>Nghị quyết này đã được H</w:t>
      </w:r>
      <w:r w:rsidR="00C538E6" w:rsidRPr="0097501D">
        <w:rPr>
          <w:spacing w:val="-2"/>
          <w:sz w:val="28"/>
          <w:szCs w:val="28"/>
          <w:lang w:val="it-IT"/>
        </w:rPr>
        <w:t>ĐND huyện Khóa XI</w:t>
      </w:r>
      <w:r w:rsidR="001F0345" w:rsidRPr="0097501D">
        <w:rPr>
          <w:spacing w:val="-2"/>
          <w:sz w:val="28"/>
          <w:szCs w:val="28"/>
          <w:lang w:val="it-IT"/>
        </w:rPr>
        <w:t>I</w:t>
      </w:r>
      <w:r w:rsidR="00C538E6" w:rsidRPr="0097501D">
        <w:rPr>
          <w:spacing w:val="-2"/>
          <w:sz w:val="28"/>
          <w:szCs w:val="28"/>
          <w:lang w:val="it-IT"/>
        </w:rPr>
        <w:t xml:space="preserve">, Kỳ họp thứ </w:t>
      </w:r>
      <w:r w:rsidR="00484747">
        <w:rPr>
          <w:spacing w:val="-2"/>
          <w:sz w:val="28"/>
          <w:szCs w:val="28"/>
          <w:lang w:val="it-IT"/>
        </w:rPr>
        <w:t>7</w:t>
      </w:r>
      <w:r w:rsidR="00C538E6" w:rsidRPr="0097501D">
        <w:rPr>
          <w:spacing w:val="-2"/>
          <w:sz w:val="28"/>
          <w:szCs w:val="28"/>
          <w:lang w:val="it-IT"/>
        </w:rPr>
        <w:t xml:space="preserve">, thông qua ngày </w:t>
      </w:r>
      <w:r w:rsidR="001F0345" w:rsidRPr="0097501D">
        <w:rPr>
          <w:spacing w:val="-2"/>
          <w:sz w:val="28"/>
          <w:szCs w:val="28"/>
          <w:lang w:val="it-IT"/>
        </w:rPr>
        <w:t>2</w:t>
      </w:r>
      <w:r w:rsidR="00484747">
        <w:rPr>
          <w:spacing w:val="-2"/>
          <w:sz w:val="28"/>
          <w:szCs w:val="28"/>
          <w:lang w:val="it-IT"/>
        </w:rPr>
        <w:t>1</w:t>
      </w:r>
      <w:r w:rsidR="00C538E6" w:rsidRPr="0097501D">
        <w:rPr>
          <w:spacing w:val="-2"/>
          <w:sz w:val="28"/>
          <w:szCs w:val="28"/>
          <w:lang w:val="it-IT"/>
        </w:rPr>
        <w:t xml:space="preserve"> tháng 12 năm 202</w:t>
      </w:r>
      <w:r w:rsidR="00484747">
        <w:rPr>
          <w:spacing w:val="-2"/>
          <w:sz w:val="28"/>
          <w:szCs w:val="28"/>
          <w:lang w:val="it-IT"/>
        </w:rPr>
        <w:t>2</w:t>
      </w:r>
      <w:r w:rsidRPr="0097501D">
        <w:rPr>
          <w:spacing w:val="-2"/>
          <w:sz w:val="28"/>
          <w:szCs w:val="28"/>
          <w:lang w:val="it-IT"/>
        </w:rPr>
        <w:t xml:space="preserve"> và có hiệu lực thi hành kể từ ngày thông qua./.</w:t>
      </w:r>
    </w:p>
    <w:p w:rsidR="00036329" w:rsidRPr="001B6F59" w:rsidRDefault="00036329" w:rsidP="00036329">
      <w:pPr>
        <w:pStyle w:val="BodyTextIndent3"/>
        <w:tabs>
          <w:tab w:val="left" w:pos="540"/>
        </w:tabs>
        <w:spacing w:before="80" w:after="80"/>
        <w:ind w:left="0"/>
        <w:jc w:val="both"/>
        <w:rPr>
          <w:b/>
          <w:i/>
          <w:spacing w:val="-2"/>
          <w:sz w:val="28"/>
          <w:szCs w:val="28"/>
          <w:lang w:val="it-IT"/>
        </w:rPr>
      </w:pPr>
    </w:p>
    <w:tbl>
      <w:tblPr>
        <w:tblW w:w="9020" w:type="dxa"/>
        <w:tblInd w:w="108" w:type="dxa"/>
        <w:tblLayout w:type="fixed"/>
        <w:tblLook w:val="0000" w:firstRow="0" w:lastRow="0" w:firstColumn="0" w:lastColumn="0" w:noHBand="0" w:noVBand="0"/>
      </w:tblPr>
      <w:tblGrid>
        <w:gridCol w:w="4155"/>
        <w:gridCol w:w="4865"/>
      </w:tblGrid>
      <w:tr w:rsidR="00036329" w:rsidRPr="00C10B30" w:rsidTr="00E93804">
        <w:trPr>
          <w:trHeight w:val="2370"/>
        </w:trPr>
        <w:tc>
          <w:tcPr>
            <w:tcW w:w="4155" w:type="dxa"/>
          </w:tcPr>
          <w:p w:rsidR="00036329" w:rsidRPr="00C10B30" w:rsidRDefault="00036329" w:rsidP="00221A53">
            <w:pPr>
              <w:rPr>
                <w:b w:val="0"/>
                <w:bCs/>
                <w:i/>
                <w:iCs/>
                <w:sz w:val="22"/>
                <w:szCs w:val="22"/>
              </w:rPr>
            </w:pPr>
            <w:r w:rsidRPr="00472BC2">
              <w:rPr>
                <w:bCs/>
                <w:i/>
                <w:iCs/>
                <w:sz w:val="24"/>
                <w:szCs w:val="22"/>
              </w:rPr>
              <w:t>Nơi nhận</w:t>
            </w:r>
            <w:r w:rsidRPr="00C10B30">
              <w:rPr>
                <w:b w:val="0"/>
                <w:bCs/>
                <w:i/>
                <w:iCs/>
                <w:sz w:val="24"/>
                <w:szCs w:val="22"/>
              </w:rPr>
              <w:t>:</w:t>
            </w:r>
          </w:p>
          <w:p w:rsidR="00036329" w:rsidRDefault="00036329" w:rsidP="00221A53">
            <w:pPr>
              <w:rPr>
                <w:b w:val="0"/>
                <w:sz w:val="22"/>
                <w:szCs w:val="22"/>
              </w:rPr>
            </w:pPr>
            <w:r w:rsidRPr="00C10B30">
              <w:rPr>
                <w:b w:val="0"/>
                <w:sz w:val="22"/>
                <w:szCs w:val="22"/>
              </w:rPr>
              <w:t>- TT HĐND, UBND tỉnh;</w:t>
            </w:r>
          </w:p>
          <w:p w:rsidR="001B6F59" w:rsidRPr="00C10B30" w:rsidRDefault="001B6F59" w:rsidP="00221A53">
            <w:pPr>
              <w:rPr>
                <w:b w:val="0"/>
                <w:sz w:val="22"/>
                <w:szCs w:val="22"/>
              </w:rPr>
            </w:pPr>
            <w:r>
              <w:rPr>
                <w:b w:val="0"/>
                <w:sz w:val="22"/>
                <w:szCs w:val="22"/>
              </w:rPr>
              <w:t>- Các Sở: KH&amp;ĐT, TC, Ban Dân tộc;</w:t>
            </w:r>
          </w:p>
          <w:p w:rsidR="00036329" w:rsidRPr="00C10B30" w:rsidRDefault="00036329" w:rsidP="00221A53">
            <w:pPr>
              <w:rPr>
                <w:b w:val="0"/>
                <w:sz w:val="22"/>
                <w:szCs w:val="22"/>
              </w:rPr>
            </w:pPr>
            <w:r w:rsidRPr="00C10B30">
              <w:rPr>
                <w:b w:val="0"/>
                <w:sz w:val="22"/>
                <w:szCs w:val="22"/>
              </w:rPr>
              <w:t>- Đại biểu HĐND huyện;</w:t>
            </w:r>
          </w:p>
          <w:p w:rsidR="00036329" w:rsidRPr="00C10B30" w:rsidRDefault="00036329" w:rsidP="00221A53">
            <w:pPr>
              <w:ind w:right="-249"/>
              <w:rPr>
                <w:b w:val="0"/>
                <w:sz w:val="22"/>
                <w:szCs w:val="22"/>
              </w:rPr>
            </w:pPr>
            <w:r w:rsidRPr="00C10B30">
              <w:rPr>
                <w:b w:val="0"/>
                <w:sz w:val="22"/>
                <w:szCs w:val="22"/>
              </w:rPr>
              <w:t>- TVHU, UBND, UBMTTQVN huyện;</w:t>
            </w:r>
          </w:p>
          <w:p w:rsidR="00036329" w:rsidRPr="00C10B30" w:rsidRDefault="00036329" w:rsidP="00221A53">
            <w:pPr>
              <w:rPr>
                <w:b w:val="0"/>
                <w:sz w:val="22"/>
                <w:szCs w:val="22"/>
              </w:rPr>
            </w:pPr>
            <w:r w:rsidRPr="00C10B30">
              <w:rPr>
                <w:b w:val="0"/>
                <w:sz w:val="22"/>
                <w:szCs w:val="22"/>
              </w:rPr>
              <w:t>- HĐND&amp;UBND các xã;</w:t>
            </w:r>
          </w:p>
          <w:p w:rsidR="00036329" w:rsidRPr="00C10B30" w:rsidRDefault="00036329" w:rsidP="00221A53">
            <w:pPr>
              <w:ind w:right="-108"/>
              <w:rPr>
                <w:b w:val="0"/>
                <w:sz w:val="22"/>
                <w:szCs w:val="22"/>
              </w:rPr>
            </w:pPr>
            <w:r w:rsidRPr="00C10B30">
              <w:rPr>
                <w:b w:val="0"/>
                <w:sz w:val="22"/>
                <w:szCs w:val="22"/>
              </w:rPr>
              <w:t>- Các cơ quan, ban ngành, đoàn thể;</w:t>
            </w:r>
          </w:p>
          <w:p w:rsidR="00036329" w:rsidRPr="00C10B30" w:rsidRDefault="00036329" w:rsidP="00221A53">
            <w:pPr>
              <w:rPr>
                <w:b w:val="0"/>
                <w:sz w:val="22"/>
                <w:szCs w:val="22"/>
              </w:rPr>
            </w:pPr>
            <w:r w:rsidRPr="00C10B30">
              <w:rPr>
                <w:b w:val="0"/>
                <w:sz w:val="22"/>
                <w:szCs w:val="22"/>
              </w:rPr>
              <w:t>- Lưu</w:t>
            </w:r>
            <w:r>
              <w:rPr>
                <w:b w:val="0"/>
                <w:sz w:val="22"/>
                <w:szCs w:val="22"/>
              </w:rPr>
              <w:t>:</w:t>
            </w:r>
            <w:r w:rsidRPr="00C10B30">
              <w:rPr>
                <w:b w:val="0"/>
                <w:sz w:val="22"/>
                <w:szCs w:val="22"/>
              </w:rPr>
              <w:t xml:space="preserve"> VT</w:t>
            </w:r>
            <w:r>
              <w:rPr>
                <w:b w:val="0"/>
                <w:sz w:val="22"/>
                <w:szCs w:val="22"/>
              </w:rPr>
              <w:t>, HĐND</w:t>
            </w:r>
            <w:r w:rsidRPr="00C10B30">
              <w:rPr>
                <w:b w:val="0"/>
                <w:sz w:val="22"/>
                <w:szCs w:val="22"/>
              </w:rPr>
              <w:t>.</w:t>
            </w:r>
            <w:r>
              <w:rPr>
                <w:b w:val="0"/>
                <w:sz w:val="22"/>
                <w:szCs w:val="22"/>
              </w:rPr>
              <w:t xml:space="preserve"> </w:t>
            </w:r>
            <w:bookmarkStart w:id="0" w:name="_GoBack"/>
            <w:bookmarkEnd w:id="0"/>
          </w:p>
        </w:tc>
        <w:tc>
          <w:tcPr>
            <w:tcW w:w="4865" w:type="dxa"/>
          </w:tcPr>
          <w:p w:rsidR="00036329" w:rsidRPr="009D3740" w:rsidRDefault="00036329" w:rsidP="00221A53">
            <w:pPr>
              <w:jc w:val="center"/>
              <w:rPr>
                <w:bCs/>
                <w:sz w:val="26"/>
                <w:szCs w:val="26"/>
              </w:rPr>
            </w:pPr>
            <w:r w:rsidRPr="009D3740">
              <w:rPr>
                <w:bCs/>
                <w:sz w:val="26"/>
                <w:szCs w:val="26"/>
              </w:rPr>
              <w:t>CHỦ TỊCH</w:t>
            </w:r>
          </w:p>
          <w:p w:rsidR="00036329" w:rsidRPr="009D3740" w:rsidRDefault="00036329" w:rsidP="00221A53">
            <w:pPr>
              <w:jc w:val="center"/>
              <w:rPr>
                <w:b w:val="0"/>
                <w:bCs/>
                <w:sz w:val="26"/>
                <w:szCs w:val="26"/>
              </w:rPr>
            </w:pPr>
          </w:p>
          <w:p w:rsidR="00036329" w:rsidRPr="009D3740" w:rsidRDefault="00036329" w:rsidP="00221A53">
            <w:pPr>
              <w:jc w:val="center"/>
              <w:rPr>
                <w:b w:val="0"/>
                <w:bCs/>
                <w:sz w:val="26"/>
                <w:szCs w:val="26"/>
              </w:rPr>
            </w:pPr>
          </w:p>
          <w:p w:rsidR="00036329" w:rsidRPr="009D3740" w:rsidRDefault="00036329" w:rsidP="00221A53">
            <w:pPr>
              <w:pStyle w:val="Heading5"/>
              <w:keepNext/>
              <w:jc w:val="center"/>
              <w:rPr>
                <w:rFonts w:ascii="Times New Roman" w:hAnsi="Times New Roman"/>
                <w:b w:val="0"/>
                <w:bCs w:val="0"/>
              </w:rPr>
            </w:pPr>
          </w:p>
          <w:p w:rsidR="00036329" w:rsidRPr="009D3740" w:rsidRDefault="00036329" w:rsidP="00221A53">
            <w:pPr>
              <w:pStyle w:val="Heading5"/>
              <w:keepNext/>
              <w:jc w:val="center"/>
              <w:rPr>
                <w:rFonts w:ascii="Times New Roman" w:hAnsi="Times New Roman"/>
                <w:bCs w:val="0"/>
                <w:i w:val="0"/>
              </w:rPr>
            </w:pPr>
            <w:r>
              <w:rPr>
                <w:rFonts w:ascii="Times New Roman" w:hAnsi="Times New Roman"/>
                <w:bCs w:val="0"/>
                <w:i w:val="0"/>
              </w:rPr>
              <w:t>Lê Thanh Hưng</w:t>
            </w:r>
          </w:p>
        </w:tc>
      </w:tr>
    </w:tbl>
    <w:p w:rsidR="00740FAF" w:rsidRPr="002F0153" w:rsidRDefault="00740FAF" w:rsidP="00E93804"/>
    <w:sectPr w:rsidR="00740FAF" w:rsidRPr="002F0153" w:rsidSect="0000002D">
      <w:headerReference w:type="default" r:id="rId8"/>
      <w:footerReference w:type="even" r:id="rId9"/>
      <w:pgSz w:w="11909" w:h="16834" w:code="9"/>
      <w:pgMar w:top="1134" w:right="851" w:bottom="1134" w:left="1701" w:header="720" w:footer="720" w:gutter="0"/>
      <w:cols w:space="72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47A" w:rsidRDefault="0075047A">
      <w:r>
        <w:separator/>
      </w:r>
    </w:p>
  </w:endnote>
  <w:endnote w:type="continuationSeparator" w:id="0">
    <w:p w:rsidR="0075047A" w:rsidRDefault="0075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53" w:rsidRDefault="00221A53" w:rsidP="00C10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1A53" w:rsidRDefault="00221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47A" w:rsidRDefault="0075047A">
      <w:r>
        <w:separator/>
      </w:r>
    </w:p>
  </w:footnote>
  <w:footnote w:type="continuationSeparator" w:id="0">
    <w:p w:rsidR="0075047A" w:rsidRDefault="0075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638256"/>
      <w:docPartObj>
        <w:docPartGallery w:val="Page Numbers (Top of Page)"/>
        <w:docPartUnique/>
      </w:docPartObj>
    </w:sdtPr>
    <w:sdtEndPr>
      <w:rPr>
        <w:b w:val="0"/>
        <w:noProof/>
      </w:rPr>
    </w:sdtEndPr>
    <w:sdtContent>
      <w:p w:rsidR="00221A53" w:rsidRPr="00C658DB" w:rsidRDefault="00221A53" w:rsidP="00D9105B">
        <w:pPr>
          <w:pStyle w:val="Header"/>
          <w:jc w:val="center"/>
          <w:rPr>
            <w:b w:val="0"/>
          </w:rPr>
        </w:pPr>
        <w:r w:rsidRPr="00C658DB">
          <w:rPr>
            <w:b w:val="0"/>
          </w:rPr>
          <w:fldChar w:fldCharType="begin"/>
        </w:r>
        <w:r w:rsidRPr="00C658DB">
          <w:rPr>
            <w:b w:val="0"/>
          </w:rPr>
          <w:instrText xml:space="preserve"> PAGE   \* MERGEFORMAT </w:instrText>
        </w:r>
        <w:r w:rsidRPr="00C658DB">
          <w:rPr>
            <w:b w:val="0"/>
          </w:rPr>
          <w:fldChar w:fldCharType="separate"/>
        </w:r>
        <w:r w:rsidR="0000002D">
          <w:rPr>
            <w:b w:val="0"/>
            <w:noProof/>
          </w:rPr>
          <w:t>6</w:t>
        </w:r>
        <w:r w:rsidRPr="00C658DB">
          <w:rPr>
            <w:b w:val="0"/>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0D"/>
    <w:multiLevelType w:val="hybridMultilevel"/>
    <w:tmpl w:val="7F3C8CEA"/>
    <w:lvl w:ilvl="0" w:tplc="75908322">
      <w:start w:val="1"/>
      <w:numFmt w:val="decimal"/>
      <w:suff w:val="space"/>
      <w:lvlText w:val="(%1)"/>
      <w:lvlJc w:val="left"/>
      <w:pPr>
        <w:ind w:left="720"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6D411D7"/>
    <w:multiLevelType w:val="hybridMultilevel"/>
    <w:tmpl w:val="2112F872"/>
    <w:lvl w:ilvl="0" w:tplc="9D066A14">
      <w:start w:val="1"/>
      <w:numFmt w:val="decimal"/>
      <w:suff w:val="space"/>
      <w:lvlText w:val="(%1)"/>
      <w:lvlJc w:val="left"/>
      <w:pPr>
        <w:ind w:left="72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41563968"/>
    <w:multiLevelType w:val="hybridMultilevel"/>
    <w:tmpl w:val="C3F89624"/>
    <w:lvl w:ilvl="0" w:tplc="D7C6782C">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30"/>
    <w:rsid w:val="0000002D"/>
    <w:rsid w:val="0000161D"/>
    <w:rsid w:val="00003C26"/>
    <w:rsid w:val="0000441A"/>
    <w:rsid w:val="00006277"/>
    <w:rsid w:val="0000749E"/>
    <w:rsid w:val="00013379"/>
    <w:rsid w:val="00013723"/>
    <w:rsid w:val="0001388A"/>
    <w:rsid w:val="00016441"/>
    <w:rsid w:val="000225E0"/>
    <w:rsid w:val="00024317"/>
    <w:rsid w:val="00024424"/>
    <w:rsid w:val="00027741"/>
    <w:rsid w:val="00032FFD"/>
    <w:rsid w:val="0003328C"/>
    <w:rsid w:val="00034779"/>
    <w:rsid w:val="00036329"/>
    <w:rsid w:val="00036797"/>
    <w:rsid w:val="00037A33"/>
    <w:rsid w:val="00037D63"/>
    <w:rsid w:val="000406DC"/>
    <w:rsid w:val="00040B82"/>
    <w:rsid w:val="00042175"/>
    <w:rsid w:val="00044485"/>
    <w:rsid w:val="0004451C"/>
    <w:rsid w:val="0004548C"/>
    <w:rsid w:val="00045A56"/>
    <w:rsid w:val="000466B4"/>
    <w:rsid w:val="00046834"/>
    <w:rsid w:val="00047DBC"/>
    <w:rsid w:val="000506FC"/>
    <w:rsid w:val="000566C4"/>
    <w:rsid w:val="0005720C"/>
    <w:rsid w:val="00057EF2"/>
    <w:rsid w:val="00057FD0"/>
    <w:rsid w:val="000616C1"/>
    <w:rsid w:val="00061CE3"/>
    <w:rsid w:val="00064D5C"/>
    <w:rsid w:val="00065383"/>
    <w:rsid w:val="0007149E"/>
    <w:rsid w:val="0007227B"/>
    <w:rsid w:val="0007273D"/>
    <w:rsid w:val="000823E3"/>
    <w:rsid w:val="00083BCF"/>
    <w:rsid w:val="00084DEE"/>
    <w:rsid w:val="00093B1B"/>
    <w:rsid w:val="00096A04"/>
    <w:rsid w:val="000A3927"/>
    <w:rsid w:val="000A4215"/>
    <w:rsid w:val="000A563C"/>
    <w:rsid w:val="000A6671"/>
    <w:rsid w:val="000B5F13"/>
    <w:rsid w:val="000C00CC"/>
    <w:rsid w:val="000C0B35"/>
    <w:rsid w:val="000C4D35"/>
    <w:rsid w:val="000C6EAD"/>
    <w:rsid w:val="000C7773"/>
    <w:rsid w:val="000D4688"/>
    <w:rsid w:val="000D58A9"/>
    <w:rsid w:val="000D79F8"/>
    <w:rsid w:val="000E16DF"/>
    <w:rsid w:val="000E22D3"/>
    <w:rsid w:val="000E3472"/>
    <w:rsid w:val="000E49BF"/>
    <w:rsid w:val="000E5F95"/>
    <w:rsid w:val="000E6BEE"/>
    <w:rsid w:val="000F26AA"/>
    <w:rsid w:val="000F5670"/>
    <w:rsid w:val="000F6932"/>
    <w:rsid w:val="0010028E"/>
    <w:rsid w:val="00102439"/>
    <w:rsid w:val="00104E5D"/>
    <w:rsid w:val="0010697D"/>
    <w:rsid w:val="00107210"/>
    <w:rsid w:val="00110FFA"/>
    <w:rsid w:val="00114AB3"/>
    <w:rsid w:val="00114CB8"/>
    <w:rsid w:val="001223FC"/>
    <w:rsid w:val="00123D32"/>
    <w:rsid w:val="00126E3C"/>
    <w:rsid w:val="001329F5"/>
    <w:rsid w:val="00133EC6"/>
    <w:rsid w:val="00142651"/>
    <w:rsid w:val="001435DB"/>
    <w:rsid w:val="001455D8"/>
    <w:rsid w:val="001473EB"/>
    <w:rsid w:val="00152176"/>
    <w:rsid w:val="001538A3"/>
    <w:rsid w:val="00154FB2"/>
    <w:rsid w:val="001573F0"/>
    <w:rsid w:val="0015780E"/>
    <w:rsid w:val="001665E5"/>
    <w:rsid w:val="0017056B"/>
    <w:rsid w:val="00170CD2"/>
    <w:rsid w:val="0017152F"/>
    <w:rsid w:val="001727DA"/>
    <w:rsid w:val="00176E1F"/>
    <w:rsid w:val="001835FA"/>
    <w:rsid w:val="00183C97"/>
    <w:rsid w:val="001861F7"/>
    <w:rsid w:val="00187686"/>
    <w:rsid w:val="001900C3"/>
    <w:rsid w:val="00196B44"/>
    <w:rsid w:val="00196DC8"/>
    <w:rsid w:val="001A1805"/>
    <w:rsid w:val="001A281D"/>
    <w:rsid w:val="001A387E"/>
    <w:rsid w:val="001A52CC"/>
    <w:rsid w:val="001A70F0"/>
    <w:rsid w:val="001A78D4"/>
    <w:rsid w:val="001A7C41"/>
    <w:rsid w:val="001A7EE1"/>
    <w:rsid w:val="001B2376"/>
    <w:rsid w:val="001B51C0"/>
    <w:rsid w:val="001B566F"/>
    <w:rsid w:val="001B65D8"/>
    <w:rsid w:val="001B6F59"/>
    <w:rsid w:val="001B7624"/>
    <w:rsid w:val="001C1053"/>
    <w:rsid w:val="001C2438"/>
    <w:rsid w:val="001C64DB"/>
    <w:rsid w:val="001D070F"/>
    <w:rsid w:val="001D07C0"/>
    <w:rsid w:val="001D328F"/>
    <w:rsid w:val="001D773D"/>
    <w:rsid w:val="001E136B"/>
    <w:rsid w:val="001E145B"/>
    <w:rsid w:val="001E246E"/>
    <w:rsid w:val="001E67CF"/>
    <w:rsid w:val="001E6863"/>
    <w:rsid w:val="001E6B03"/>
    <w:rsid w:val="001F0345"/>
    <w:rsid w:val="001F3AC1"/>
    <w:rsid w:val="001F650B"/>
    <w:rsid w:val="001F7A78"/>
    <w:rsid w:val="001F7CCD"/>
    <w:rsid w:val="0020016C"/>
    <w:rsid w:val="00201320"/>
    <w:rsid w:val="00202E90"/>
    <w:rsid w:val="0020499A"/>
    <w:rsid w:val="002061B9"/>
    <w:rsid w:val="002101CA"/>
    <w:rsid w:val="00214866"/>
    <w:rsid w:val="002159E2"/>
    <w:rsid w:val="00217C75"/>
    <w:rsid w:val="00221577"/>
    <w:rsid w:val="00221A53"/>
    <w:rsid w:val="00222960"/>
    <w:rsid w:val="00222DF8"/>
    <w:rsid w:val="0022681D"/>
    <w:rsid w:val="00227AE0"/>
    <w:rsid w:val="00231C6C"/>
    <w:rsid w:val="0023480F"/>
    <w:rsid w:val="002348BC"/>
    <w:rsid w:val="00234A94"/>
    <w:rsid w:val="0023518C"/>
    <w:rsid w:val="00240089"/>
    <w:rsid w:val="002407C0"/>
    <w:rsid w:val="00245BB1"/>
    <w:rsid w:val="0024638A"/>
    <w:rsid w:val="002562CD"/>
    <w:rsid w:val="00257A7B"/>
    <w:rsid w:val="00257C95"/>
    <w:rsid w:val="00261A3F"/>
    <w:rsid w:val="00265A4C"/>
    <w:rsid w:val="002667EA"/>
    <w:rsid w:val="00270E5F"/>
    <w:rsid w:val="002727F3"/>
    <w:rsid w:val="002728B5"/>
    <w:rsid w:val="002744A9"/>
    <w:rsid w:val="00274695"/>
    <w:rsid w:val="002746BC"/>
    <w:rsid w:val="002749F7"/>
    <w:rsid w:val="00274D91"/>
    <w:rsid w:val="00284806"/>
    <w:rsid w:val="00285D40"/>
    <w:rsid w:val="00292ECB"/>
    <w:rsid w:val="00293C50"/>
    <w:rsid w:val="0029417C"/>
    <w:rsid w:val="00296230"/>
    <w:rsid w:val="00296245"/>
    <w:rsid w:val="00296B99"/>
    <w:rsid w:val="0029710C"/>
    <w:rsid w:val="002A1EC6"/>
    <w:rsid w:val="002A2640"/>
    <w:rsid w:val="002A31CC"/>
    <w:rsid w:val="002A4D91"/>
    <w:rsid w:val="002A52B9"/>
    <w:rsid w:val="002B021D"/>
    <w:rsid w:val="002B1DB5"/>
    <w:rsid w:val="002B3AD9"/>
    <w:rsid w:val="002B3AED"/>
    <w:rsid w:val="002C4EDA"/>
    <w:rsid w:val="002C6F37"/>
    <w:rsid w:val="002C7FEE"/>
    <w:rsid w:val="002D1B50"/>
    <w:rsid w:val="002D2CF8"/>
    <w:rsid w:val="002D4314"/>
    <w:rsid w:val="002D5F14"/>
    <w:rsid w:val="002E196C"/>
    <w:rsid w:val="002E1E84"/>
    <w:rsid w:val="002E1EBB"/>
    <w:rsid w:val="002E416D"/>
    <w:rsid w:val="002E4A90"/>
    <w:rsid w:val="002E53DC"/>
    <w:rsid w:val="002E6FEB"/>
    <w:rsid w:val="002E7F06"/>
    <w:rsid w:val="002F0153"/>
    <w:rsid w:val="002F015C"/>
    <w:rsid w:val="002F1101"/>
    <w:rsid w:val="002F1770"/>
    <w:rsid w:val="002F20A6"/>
    <w:rsid w:val="002F3D69"/>
    <w:rsid w:val="002F47D3"/>
    <w:rsid w:val="00304101"/>
    <w:rsid w:val="0030696D"/>
    <w:rsid w:val="00307706"/>
    <w:rsid w:val="00310863"/>
    <w:rsid w:val="00312B91"/>
    <w:rsid w:val="00315879"/>
    <w:rsid w:val="00315C1C"/>
    <w:rsid w:val="0032105E"/>
    <w:rsid w:val="003210F3"/>
    <w:rsid w:val="00322F9F"/>
    <w:rsid w:val="003235A0"/>
    <w:rsid w:val="00323898"/>
    <w:rsid w:val="003242A4"/>
    <w:rsid w:val="00327F27"/>
    <w:rsid w:val="00330A77"/>
    <w:rsid w:val="003313C5"/>
    <w:rsid w:val="00332FE5"/>
    <w:rsid w:val="00335207"/>
    <w:rsid w:val="003354A6"/>
    <w:rsid w:val="00335569"/>
    <w:rsid w:val="00336631"/>
    <w:rsid w:val="003366AB"/>
    <w:rsid w:val="003428B3"/>
    <w:rsid w:val="00342B5B"/>
    <w:rsid w:val="0034727C"/>
    <w:rsid w:val="00347544"/>
    <w:rsid w:val="003502E2"/>
    <w:rsid w:val="00350757"/>
    <w:rsid w:val="00354B49"/>
    <w:rsid w:val="00354DCB"/>
    <w:rsid w:val="003558B0"/>
    <w:rsid w:val="003626F8"/>
    <w:rsid w:val="00372AAB"/>
    <w:rsid w:val="003742EC"/>
    <w:rsid w:val="00375D4E"/>
    <w:rsid w:val="00376F04"/>
    <w:rsid w:val="003775E3"/>
    <w:rsid w:val="00382657"/>
    <w:rsid w:val="00383657"/>
    <w:rsid w:val="003839F5"/>
    <w:rsid w:val="00383F06"/>
    <w:rsid w:val="0038410A"/>
    <w:rsid w:val="00384CFA"/>
    <w:rsid w:val="00385E60"/>
    <w:rsid w:val="003907A3"/>
    <w:rsid w:val="00391019"/>
    <w:rsid w:val="003928A4"/>
    <w:rsid w:val="003A2E33"/>
    <w:rsid w:val="003A4A00"/>
    <w:rsid w:val="003A6A0E"/>
    <w:rsid w:val="003B12ED"/>
    <w:rsid w:val="003B1BD5"/>
    <w:rsid w:val="003B2D48"/>
    <w:rsid w:val="003B4095"/>
    <w:rsid w:val="003B41E8"/>
    <w:rsid w:val="003C1CB2"/>
    <w:rsid w:val="003C641C"/>
    <w:rsid w:val="003D008B"/>
    <w:rsid w:val="003D14E3"/>
    <w:rsid w:val="003D2041"/>
    <w:rsid w:val="003D2180"/>
    <w:rsid w:val="003D43BA"/>
    <w:rsid w:val="003D445D"/>
    <w:rsid w:val="003D45B7"/>
    <w:rsid w:val="003D61C2"/>
    <w:rsid w:val="003E5348"/>
    <w:rsid w:val="003E6CC8"/>
    <w:rsid w:val="003E6D81"/>
    <w:rsid w:val="003F4F41"/>
    <w:rsid w:val="00402FA4"/>
    <w:rsid w:val="0040438D"/>
    <w:rsid w:val="00405B94"/>
    <w:rsid w:val="0040616F"/>
    <w:rsid w:val="004110E4"/>
    <w:rsid w:val="004165A4"/>
    <w:rsid w:val="004169D8"/>
    <w:rsid w:val="00416C28"/>
    <w:rsid w:val="0042182D"/>
    <w:rsid w:val="00422189"/>
    <w:rsid w:val="00422798"/>
    <w:rsid w:val="00427E04"/>
    <w:rsid w:val="004304CE"/>
    <w:rsid w:val="00431AF2"/>
    <w:rsid w:val="0043304C"/>
    <w:rsid w:val="00434604"/>
    <w:rsid w:val="00434CDE"/>
    <w:rsid w:val="00434F1E"/>
    <w:rsid w:val="004353C7"/>
    <w:rsid w:val="00440344"/>
    <w:rsid w:val="00441FDD"/>
    <w:rsid w:val="00443A2C"/>
    <w:rsid w:val="0044460C"/>
    <w:rsid w:val="004455FE"/>
    <w:rsid w:val="00447B9A"/>
    <w:rsid w:val="004526CD"/>
    <w:rsid w:val="00453674"/>
    <w:rsid w:val="00454108"/>
    <w:rsid w:val="00456B0C"/>
    <w:rsid w:val="00460531"/>
    <w:rsid w:val="004605EE"/>
    <w:rsid w:val="004616B3"/>
    <w:rsid w:val="004631F9"/>
    <w:rsid w:val="00463639"/>
    <w:rsid w:val="0046675B"/>
    <w:rsid w:val="00467679"/>
    <w:rsid w:val="0047045B"/>
    <w:rsid w:val="0047170D"/>
    <w:rsid w:val="00472401"/>
    <w:rsid w:val="00472BC2"/>
    <w:rsid w:val="00472F4E"/>
    <w:rsid w:val="00473843"/>
    <w:rsid w:val="00476FF6"/>
    <w:rsid w:val="004826C0"/>
    <w:rsid w:val="00482AE8"/>
    <w:rsid w:val="00484747"/>
    <w:rsid w:val="00487FD4"/>
    <w:rsid w:val="004913A2"/>
    <w:rsid w:val="00491473"/>
    <w:rsid w:val="00492998"/>
    <w:rsid w:val="00494C78"/>
    <w:rsid w:val="0049624A"/>
    <w:rsid w:val="00497E4B"/>
    <w:rsid w:val="004A026F"/>
    <w:rsid w:val="004A1A43"/>
    <w:rsid w:val="004A1B74"/>
    <w:rsid w:val="004A7992"/>
    <w:rsid w:val="004B3890"/>
    <w:rsid w:val="004C1F20"/>
    <w:rsid w:val="004C6ECC"/>
    <w:rsid w:val="004C7B53"/>
    <w:rsid w:val="004D0597"/>
    <w:rsid w:val="004D247A"/>
    <w:rsid w:val="004D5743"/>
    <w:rsid w:val="004D75CC"/>
    <w:rsid w:val="004E0B25"/>
    <w:rsid w:val="004E4A02"/>
    <w:rsid w:val="004F157B"/>
    <w:rsid w:val="004F2A99"/>
    <w:rsid w:val="004F57A5"/>
    <w:rsid w:val="004F6F6C"/>
    <w:rsid w:val="00502C0C"/>
    <w:rsid w:val="0050633E"/>
    <w:rsid w:val="00506A62"/>
    <w:rsid w:val="00507182"/>
    <w:rsid w:val="005124D0"/>
    <w:rsid w:val="00521145"/>
    <w:rsid w:val="0052125B"/>
    <w:rsid w:val="00526C3E"/>
    <w:rsid w:val="0052781F"/>
    <w:rsid w:val="00530F97"/>
    <w:rsid w:val="00534621"/>
    <w:rsid w:val="00537EAA"/>
    <w:rsid w:val="0054070B"/>
    <w:rsid w:val="00541BE5"/>
    <w:rsid w:val="00542084"/>
    <w:rsid w:val="00542379"/>
    <w:rsid w:val="005440E2"/>
    <w:rsid w:val="005459B7"/>
    <w:rsid w:val="005459E2"/>
    <w:rsid w:val="0054644E"/>
    <w:rsid w:val="00547D88"/>
    <w:rsid w:val="00553F90"/>
    <w:rsid w:val="005561D6"/>
    <w:rsid w:val="0056199B"/>
    <w:rsid w:val="00561E50"/>
    <w:rsid w:val="00564220"/>
    <w:rsid w:val="0056588E"/>
    <w:rsid w:val="005664FB"/>
    <w:rsid w:val="005670C3"/>
    <w:rsid w:val="005707B2"/>
    <w:rsid w:val="00570B29"/>
    <w:rsid w:val="00571043"/>
    <w:rsid w:val="0057116D"/>
    <w:rsid w:val="0057199A"/>
    <w:rsid w:val="00571DB3"/>
    <w:rsid w:val="00572562"/>
    <w:rsid w:val="00573936"/>
    <w:rsid w:val="005760AE"/>
    <w:rsid w:val="00576A2D"/>
    <w:rsid w:val="00581BB1"/>
    <w:rsid w:val="00586308"/>
    <w:rsid w:val="00587103"/>
    <w:rsid w:val="00587EDE"/>
    <w:rsid w:val="0059080A"/>
    <w:rsid w:val="00590B78"/>
    <w:rsid w:val="00593033"/>
    <w:rsid w:val="0059573C"/>
    <w:rsid w:val="005974A3"/>
    <w:rsid w:val="005A1A79"/>
    <w:rsid w:val="005A20A0"/>
    <w:rsid w:val="005A41AB"/>
    <w:rsid w:val="005A7125"/>
    <w:rsid w:val="005A794B"/>
    <w:rsid w:val="005A7F3F"/>
    <w:rsid w:val="005B0B60"/>
    <w:rsid w:val="005B1F80"/>
    <w:rsid w:val="005B5E7E"/>
    <w:rsid w:val="005B7B46"/>
    <w:rsid w:val="005C1A1E"/>
    <w:rsid w:val="005C2DB9"/>
    <w:rsid w:val="005C39A9"/>
    <w:rsid w:val="005C66C8"/>
    <w:rsid w:val="005C674E"/>
    <w:rsid w:val="005C709A"/>
    <w:rsid w:val="005D18D6"/>
    <w:rsid w:val="005D39F6"/>
    <w:rsid w:val="005D5290"/>
    <w:rsid w:val="005D5CD2"/>
    <w:rsid w:val="005D6AAB"/>
    <w:rsid w:val="005D7D10"/>
    <w:rsid w:val="005E0BFC"/>
    <w:rsid w:val="005E26C6"/>
    <w:rsid w:val="005E6F28"/>
    <w:rsid w:val="005E73B4"/>
    <w:rsid w:val="005F1776"/>
    <w:rsid w:val="005F1D48"/>
    <w:rsid w:val="005F3E28"/>
    <w:rsid w:val="005F63FD"/>
    <w:rsid w:val="005F6FAD"/>
    <w:rsid w:val="006041C7"/>
    <w:rsid w:val="00604F63"/>
    <w:rsid w:val="0060664C"/>
    <w:rsid w:val="006122A6"/>
    <w:rsid w:val="00615E4C"/>
    <w:rsid w:val="00616F5D"/>
    <w:rsid w:val="0062044F"/>
    <w:rsid w:val="0062515E"/>
    <w:rsid w:val="00625A56"/>
    <w:rsid w:val="00627039"/>
    <w:rsid w:val="006273A3"/>
    <w:rsid w:val="00630452"/>
    <w:rsid w:val="00632D3A"/>
    <w:rsid w:val="0064026D"/>
    <w:rsid w:val="00640A7D"/>
    <w:rsid w:val="00640F62"/>
    <w:rsid w:val="00641C7A"/>
    <w:rsid w:val="006431E6"/>
    <w:rsid w:val="006433B7"/>
    <w:rsid w:val="006455DF"/>
    <w:rsid w:val="006458B8"/>
    <w:rsid w:val="0064709A"/>
    <w:rsid w:val="00650373"/>
    <w:rsid w:val="006512B1"/>
    <w:rsid w:val="00652D2F"/>
    <w:rsid w:val="0065397D"/>
    <w:rsid w:val="006602C7"/>
    <w:rsid w:val="00660B03"/>
    <w:rsid w:val="00662789"/>
    <w:rsid w:val="00664BEE"/>
    <w:rsid w:val="006659AF"/>
    <w:rsid w:val="006661B6"/>
    <w:rsid w:val="00666339"/>
    <w:rsid w:val="00672894"/>
    <w:rsid w:val="006760AD"/>
    <w:rsid w:val="00676C89"/>
    <w:rsid w:val="00677440"/>
    <w:rsid w:val="0068070E"/>
    <w:rsid w:val="00681B66"/>
    <w:rsid w:val="00683309"/>
    <w:rsid w:val="00684A97"/>
    <w:rsid w:val="00686125"/>
    <w:rsid w:val="0068668C"/>
    <w:rsid w:val="00686833"/>
    <w:rsid w:val="0068685A"/>
    <w:rsid w:val="006910BC"/>
    <w:rsid w:val="00691715"/>
    <w:rsid w:val="00692967"/>
    <w:rsid w:val="00693B8C"/>
    <w:rsid w:val="00694831"/>
    <w:rsid w:val="00694ED3"/>
    <w:rsid w:val="00695F08"/>
    <w:rsid w:val="00696AF9"/>
    <w:rsid w:val="00696B96"/>
    <w:rsid w:val="00697715"/>
    <w:rsid w:val="006A00EB"/>
    <w:rsid w:val="006A6120"/>
    <w:rsid w:val="006B28F6"/>
    <w:rsid w:val="006B2FD1"/>
    <w:rsid w:val="006B60AA"/>
    <w:rsid w:val="006B68D4"/>
    <w:rsid w:val="006B7552"/>
    <w:rsid w:val="006C3DF2"/>
    <w:rsid w:val="006D026E"/>
    <w:rsid w:val="006D05CF"/>
    <w:rsid w:val="006D1750"/>
    <w:rsid w:val="006D4B1D"/>
    <w:rsid w:val="006E0397"/>
    <w:rsid w:val="006E486B"/>
    <w:rsid w:val="006E6D86"/>
    <w:rsid w:val="006E6DCD"/>
    <w:rsid w:val="006F275B"/>
    <w:rsid w:val="006F6769"/>
    <w:rsid w:val="006F7EC6"/>
    <w:rsid w:val="00700346"/>
    <w:rsid w:val="00700A95"/>
    <w:rsid w:val="00702C10"/>
    <w:rsid w:val="007054FA"/>
    <w:rsid w:val="0070578F"/>
    <w:rsid w:val="0070621A"/>
    <w:rsid w:val="007065B9"/>
    <w:rsid w:val="00707825"/>
    <w:rsid w:val="007105B5"/>
    <w:rsid w:val="00711FD9"/>
    <w:rsid w:val="00714621"/>
    <w:rsid w:val="007148AD"/>
    <w:rsid w:val="00714F3F"/>
    <w:rsid w:val="007233C3"/>
    <w:rsid w:val="0072456A"/>
    <w:rsid w:val="00726362"/>
    <w:rsid w:val="00727982"/>
    <w:rsid w:val="007279E3"/>
    <w:rsid w:val="00730F9F"/>
    <w:rsid w:val="00733940"/>
    <w:rsid w:val="00734632"/>
    <w:rsid w:val="00734EA5"/>
    <w:rsid w:val="00740E67"/>
    <w:rsid w:val="00740FAF"/>
    <w:rsid w:val="00742377"/>
    <w:rsid w:val="00743029"/>
    <w:rsid w:val="00743272"/>
    <w:rsid w:val="00745FB5"/>
    <w:rsid w:val="00746A18"/>
    <w:rsid w:val="0075047A"/>
    <w:rsid w:val="007520D1"/>
    <w:rsid w:val="00752850"/>
    <w:rsid w:val="00753CF8"/>
    <w:rsid w:val="00755321"/>
    <w:rsid w:val="00762D7E"/>
    <w:rsid w:val="007630E2"/>
    <w:rsid w:val="00766A2A"/>
    <w:rsid w:val="00766D94"/>
    <w:rsid w:val="00767C40"/>
    <w:rsid w:val="00773355"/>
    <w:rsid w:val="00775772"/>
    <w:rsid w:val="007769D5"/>
    <w:rsid w:val="007769E3"/>
    <w:rsid w:val="007778C9"/>
    <w:rsid w:val="00781579"/>
    <w:rsid w:val="007830CD"/>
    <w:rsid w:val="00784B49"/>
    <w:rsid w:val="00785E29"/>
    <w:rsid w:val="0078737C"/>
    <w:rsid w:val="007876B3"/>
    <w:rsid w:val="007877E9"/>
    <w:rsid w:val="00787FC3"/>
    <w:rsid w:val="00791597"/>
    <w:rsid w:val="00795BCA"/>
    <w:rsid w:val="007A22DC"/>
    <w:rsid w:val="007A276F"/>
    <w:rsid w:val="007A2CC1"/>
    <w:rsid w:val="007A393C"/>
    <w:rsid w:val="007A6DAD"/>
    <w:rsid w:val="007A6F8F"/>
    <w:rsid w:val="007A7DD6"/>
    <w:rsid w:val="007B1001"/>
    <w:rsid w:val="007B413F"/>
    <w:rsid w:val="007B46EC"/>
    <w:rsid w:val="007B4820"/>
    <w:rsid w:val="007B4B8F"/>
    <w:rsid w:val="007C0BB7"/>
    <w:rsid w:val="007C0CA1"/>
    <w:rsid w:val="007C1C7E"/>
    <w:rsid w:val="007C1E06"/>
    <w:rsid w:val="007C1F23"/>
    <w:rsid w:val="007C2245"/>
    <w:rsid w:val="007C2575"/>
    <w:rsid w:val="007C3AFA"/>
    <w:rsid w:val="007C3B39"/>
    <w:rsid w:val="007C7987"/>
    <w:rsid w:val="007D1671"/>
    <w:rsid w:val="007D1BBB"/>
    <w:rsid w:val="007D3272"/>
    <w:rsid w:val="007D37A8"/>
    <w:rsid w:val="007D61F8"/>
    <w:rsid w:val="007D6C3C"/>
    <w:rsid w:val="007D6E46"/>
    <w:rsid w:val="007E01EB"/>
    <w:rsid w:val="007E0A82"/>
    <w:rsid w:val="007E17F8"/>
    <w:rsid w:val="007E2A36"/>
    <w:rsid w:val="007E6F41"/>
    <w:rsid w:val="007E7544"/>
    <w:rsid w:val="007E758E"/>
    <w:rsid w:val="007E7991"/>
    <w:rsid w:val="007F16B1"/>
    <w:rsid w:val="007F394D"/>
    <w:rsid w:val="007F4772"/>
    <w:rsid w:val="007F51E3"/>
    <w:rsid w:val="007F6F8F"/>
    <w:rsid w:val="0080417F"/>
    <w:rsid w:val="00805577"/>
    <w:rsid w:val="0081628F"/>
    <w:rsid w:val="00816D30"/>
    <w:rsid w:val="00822FE2"/>
    <w:rsid w:val="008274E2"/>
    <w:rsid w:val="00827B0E"/>
    <w:rsid w:val="00835726"/>
    <w:rsid w:val="008376CA"/>
    <w:rsid w:val="008414BE"/>
    <w:rsid w:val="00841F62"/>
    <w:rsid w:val="0084338F"/>
    <w:rsid w:val="00843C28"/>
    <w:rsid w:val="008475DD"/>
    <w:rsid w:val="00847A91"/>
    <w:rsid w:val="0085088A"/>
    <w:rsid w:val="00852729"/>
    <w:rsid w:val="00860CAB"/>
    <w:rsid w:val="00862A3A"/>
    <w:rsid w:val="008636E8"/>
    <w:rsid w:val="008646D4"/>
    <w:rsid w:val="0086625A"/>
    <w:rsid w:val="00866A8A"/>
    <w:rsid w:val="0086747C"/>
    <w:rsid w:val="00871729"/>
    <w:rsid w:val="0087517C"/>
    <w:rsid w:val="008753DE"/>
    <w:rsid w:val="008770D1"/>
    <w:rsid w:val="00877E55"/>
    <w:rsid w:val="00880216"/>
    <w:rsid w:val="008808CC"/>
    <w:rsid w:val="00880F27"/>
    <w:rsid w:val="00881F67"/>
    <w:rsid w:val="00883FCD"/>
    <w:rsid w:val="008840D7"/>
    <w:rsid w:val="00885A7D"/>
    <w:rsid w:val="00885F86"/>
    <w:rsid w:val="00886DF5"/>
    <w:rsid w:val="008A06C9"/>
    <w:rsid w:val="008A0D9B"/>
    <w:rsid w:val="008A13A2"/>
    <w:rsid w:val="008A220D"/>
    <w:rsid w:val="008A32F8"/>
    <w:rsid w:val="008A4BB8"/>
    <w:rsid w:val="008A5A3C"/>
    <w:rsid w:val="008A5A40"/>
    <w:rsid w:val="008A71FA"/>
    <w:rsid w:val="008B166D"/>
    <w:rsid w:val="008B417F"/>
    <w:rsid w:val="008B5206"/>
    <w:rsid w:val="008B654E"/>
    <w:rsid w:val="008C2C5E"/>
    <w:rsid w:val="008C41F6"/>
    <w:rsid w:val="008C4FE0"/>
    <w:rsid w:val="008C64D0"/>
    <w:rsid w:val="008C6EA0"/>
    <w:rsid w:val="008C7E3C"/>
    <w:rsid w:val="008D0EA6"/>
    <w:rsid w:val="008D1696"/>
    <w:rsid w:val="008D30A7"/>
    <w:rsid w:val="008D380F"/>
    <w:rsid w:val="008D70A7"/>
    <w:rsid w:val="008D7310"/>
    <w:rsid w:val="008E066E"/>
    <w:rsid w:val="008E1F87"/>
    <w:rsid w:val="008E406A"/>
    <w:rsid w:val="008E6704"/>
    <w:rsid w:val="008F0931"/>
    <w:rsid w:val="008F1A91"/>
    <w:rsid w:val="008F2A4B"/>
    <w:rsid w:val="008F2FDD"/>
    <w:rsid w:val="008F3ADB"/>
    <w:rsid w:val="008F40F5"/>
    <w:rsid w:val="008F6B8A"/>
    <w:rsid w:val="008F6EDA"/>
    <w:rsid w:val="008F7C9D"/>
    <w:rsid w:val="0090194F"/>
    <w:rsid w:val="009041E2"/>
    <w:rsid w:val="00907467"/>
    <w:rsid w:val="009074F7"/>
    <w:rsid w:val="0091309A"/>
    <w:rsid w:val="00933915"/>
    <w:rsid w:val="00934218"/>
    <w:rsid w:val="00934429"/>
    <w:rsid w:val="00934EFD"/>
    <w:rsid w:val="00937860"/>
    <w:rsid w:val="00942FA6"/>
    <w:rsid w:val="00945F66"/>
    <w:rsid w:val="00952EC1"/>
    <w:rsid w:val="0095625B"/>
    <w:rsid w:val="00957898"/>
    <w:rsid w:val="00957BBC"/>
    <w:rsid w:val="00961871"/>
    <w:rsid w:val="009622CA"/>
    <w:rsid w:val="0096270C"/>
    <w:rsid w:val="00962710"/>
    <w:rsid w:val="00970059"/>
    <w:rsid w:val="00970448"/>
    <w:rsid w:val="0097304F"/>
    <w:rsid w:val="0097501D"/>
    <w:rsid w:val="00976CA4"/>
    <w:rsid w:val="00977221"/>
    <w:rsid w:val="00981A93"/>
    <w:rsid w:val="0098289B"/>
    <w:rsid w:val="009866CF"/>
    <w:rsid w:val="0099016A"/>
    <w:rsid w:val="00990786"/>
    <w:rsid w:val="00990A58"/>
    <w:rsid w:val="00991634"/>
    <w:rsid w:val="0099181A"/>
    <w:rsid w:val="009963B0"/>
    <w:rsid w:val="00997021"/>
    <w:rsid w:val="009A1929"/>
    <w:rsid w:val="009A3D72"/>
    <w:rsid w:val="009A494B"/>
    <w:rsid w:val="009A51B9"/>
    <w:rsid w:val="009A60AC"/>
    <w:rsid w:val="009A69DD"/>
    <w:rsid w:val="009A723E"/>
    <w:rsid w:val="009B006D"/>
    <w:rsid w:val="009B07D7"/>
    <w:rsid w:val="009B180C"/>
    <w:rsid w:val="009B21CE"/>
    <w:rsid w:val="009B2842"/>
    <w:rsid w:val="009B51BE"/>
    <w:rsid w:val="009B546D"/>
    <w:rsid w:val="009B6FF7"/>
    <w:rsid w:val="009C18C9"/>
    <w:rsid w:val="009C3026"/>
    <w:rsid w:val="009C59E3"/>
    <w:rsid w:val="009C5B11"/>
    <w:rsid w:val="009C7A00"/>
    <w:rsid w:val="009D1B45"/>
    <w:rsid w:val="009D2B7B"/>
    <w:rsid w:val="009D3740"/>
    <w:rsid w:val="009D79C1"/>
    <w:rsid w:val="009E026B"/>
    <w:rsid w:val="009E0487"/>
    <w:rsid w:val="009E1392"/>
    <w:rsid w:val="009E2D20"/>
    <w:rsid w:val="009E4E8F"/>
    <w:rsid w:val="009E5608"/>
    <w:rsid w:val="009E59F2"/>
    <w:rsid w:val="009E5B37"/>
    <w:rsid w:val="009E5BA0"/>
    <w:rsid w:val="009F155D"/>
    <w:rsid w:val="009F2351"/>
    <w:rsid w:val="009F7BD5"/>
    <w:rsid w:val="00A002D9"/>
    <w:rsid w:val="00A02142"/>
    <w:rsid w:val="00A024F0"/>
    <w:rsid w:val="00A061B3"/>
    <w:rsid w:val="00A130AA"/>
    <w:rsid w:val="00A151BB"/>
    <w:rsid w:val="00A16609"/>
    <w:rsid w:val="00A208C9"/>
    <w:rsid w:val="00A267A1"/>
    <w:rsid w:val="00A27635"/>
    <w:rsid w:val="00A30784"/>
    <w:rsid w:val="00A34653"/>
    <w:rsid w:val="00A34C81"/>
    <w:rsid w:val="00A36922"/>
    <w:rsid w:val="00A468ED"/>
    <w:rsid w:val="00A4731D"/>
    <w:rsid w:val="00A50DF4"/>
    <w:rsid w:val="00A51225"/>
    <w:rsid w:val="00A5281F"/>
    <w:rsid w:val="00A52F80"/>
    <w:rsid w:val="00A53158"/>
    <w:rsid w:val="00A54A8B"/>
    <w:rsid w:val="00A54C7A"/>
    <w:rsid w:val="00A55B67"/>
    <w:rsid w:val="00A566CC"/>
    <w:rsid w:val="00A60710"/>
    <w:rsid w:val="00A607C3"/>
    <w:rsid w:val="00A60BC8"/>
    <w:rsid w:val="00A615FB"/>
    <w:rsid w:val="00A635A8"/>
    <w:rsid w:val="00A64949"/>
    <w:rsid w:val="00A65A92"/>
    <w:rsid w:val="00A7007B"/>
    <w:rsid w:val="00A71A03"/>
    <w:rsid w:val="00A7240B"/>
    <w:rsid w:val="00A733B8"/>
    <w:rsid w:val="00A74628"/>
    <w:rsid w:val="00A752E7"/>
    <w:rsid w:val="00A841AB"/>
    <w:rsid w:val="00A84EBC"/>
    <w:rsid w:val="00A84FA7"/>
    <w:rsid w:val="00A9249A"/>
    <w:rsid w:val="00A951DA"/>
    <w:rsid w:val="00A95A90"/>
    <w:rsid w:val="00A96087"/>
    <w:rsid w:val="00A97D7C"/>
    <w:rsid w:val="00AA1F47"/>
    <w:rsid w:val="00AA3B50"/>
    <w:rsid w:val="00AA52F8"/>
    <w:rsid w:val="00AA574B"/>
    <w:rsid w:val="00AA7B45"/>
    <w:rsid w:val="00AB0234"/>
    <w:rsid w:val="00AB156A"/>
    <w:rsid w:val="00AB1EC3"/>
    <w:rsid w:val="00AB3340"/>
    <w:rsid w:val="00AB3DCD"/>
    <w:rsid w:val="00AB4F39"/>
    <w:rsid w:val="00AB50A5"/>
    <w:rsid w:val="00AB6182"/>
    <w:rsid w:val="00AB6198"/>
    <w:rsid w:val="00AC166E"/>
    <w:rsid w:val="00AC240B"/>
    <w:rsid w:val="00AC4407"/>
    <w:rsid w:val="00AC4E92"/>
    <w:rsid w:val="00AC5247"/>
    <w:rsid w:val="00AC584E"/>
    <w:rsid w:val="00AD0DEC"/>
    <w:rsid w:val="00AD3C28"/>
    <w:rsid w:val="00AD5292"/>
    <w:rsid w:val="00AE568E"/>
    <w:rsid w:val="00AE635A"/>
    <w:rsid w:val="00AE672E"/>
    <w:rsid w:val="00AE7BE9"/>
    <w:rsid w:val="00AF10EC"/>
    <w:rsid w:val="00AF3B41"/>
    <w:rsid w:val="00AF3FA3"/>
    <w:rsid w:val="00AF4962"/>
    <w:rsid w:val="00AF5909"/>
    <w:rsid w:val="00AF7A00"/>
    <w:rsid w:val="00B0063C"/>
    <w:rsid w:val="00B0309B"/>
    <w:rsid w:val="00B0402A"/>
    <w:rsid w:val="00B05B8B"/>
    <w:rsid w:val="00B068E1"/>
    <w:rsid w:val="00B11DA4"/>
    <w:rsid w:val="00B131E7"/>
    <w:rsid w:val="00B137F2"/>
    <w:rsid w:val="00B15A02"/>
    <w:rsid w:val="00B23E5C"/>
    <w:rsid w:val="00B27D72"/>
    <w:rsid w:val="00B30D83"/>
    <w:rsid w:val="00B30F45"/>
    <w:rsid w:val="00B3173D"/>
    <w:rsid w:val="00B3336D"/>
    <w:rsid w:val="00B33D99"/>
    <w:rsid w:val="00B33E9F"/>
    <w:rsid w:val="00B33EAA"/>
    <w:rsid w:val="00B365D3"/>
    <w:rsid w:val="00B40BA0"/>
    <w:rsid w:val="00B511A4"/>
    <w:rsid w:val="00B51856"/>
    <w:rsid w:val="00B53C5F"/>
    <w:rsid w:val="00B54D0D"/>
    <w:rsid w:val="00B5547C"/>
    <w:rsid w:val="00B605ED"/>
    <w:rsid w:val="00B61ECC"/>
    <w:rsid w:val="00B63ACD"/>
    <w:rsid w:val="00B65924"/>
    <w:rsid w:val="00B65C0A"/>
    <w:rsid w:val="00B672DA"/>
    <w:rsid w:val="00B71911"/>
    <w:rsid w:val="00B75574"/>
    <w:rsid w:val="00B83CDA"/>
    <w:rsid w:val="00B83E45"/>
    <w:rsid w:val="00B85CB6"/>
    <w:rsid w:val="00B87EE2"/>
    <w:rsid w:val="00B9143D"/>
    <w:rsid w:val="00B95B53"/>
    <w:rsid w:val="00B963DE"/>
    <w:rsid w:val="00BA1C0F"/>
    <w:rsid w:val="00BA31BE"/>
    <w:rsid w:val="00BA5C31"/>
    <w:rsid w:val="00BA62EB"/>
    <w:rsid w:val="00BA746E"/>
    <w:rsid w:val="00BA7AD3"/>
    <w:rsid w:val="00BB0F01"/>
    <w:rsid w:val="00BB177D"/>
    <w:rsid w:val="00BB1BEB"/>
    <w:rsid w:val="00BB23F9"/>
    <w:rsid w:val="00BB44A4"/>
    <w:rsid w:val="00BB4992"/>
    <w:rsid w:val="00BB5A34"/>
    <w:rsid w:val="00BB60F2"/>
    <w:rsid w:val="00BC0167"/>
    <w:rsid w:val="00BC0F87"/>
    <w:rsid w:val="00BC2A92"/>
    <w:rsid w:val="00BC2F18"/>
    <w:rsid w:val="00BC6C44"/>
    <w:rsid w:val="00BC7326"/>
    <w:rsid w:val="00BD5316"/>
    <w:rsid w:val="00BD54B3"/>
    <w:rsid w:val="00BD5E2F"/>
    <w:rsid w:val="00BD6B04"/>
    <w:rsid w:val="00BD6E07"/>
    <w:rsid w:val="00BD7FDE"/>
    <w:rsid w:val="00BE0F1D"/>
    <w:rsid w:val="00BE1389"/>
    <w:rsid w:val="00BE1485"/>
    <w:rsid w:val="00BE38E8"/>
    <w:rsid w:val="00BE46D9"/>
    <w:rsid w:val="00BE4FC5"/>
    <w:rsid w:val="00BE62BF"/>
    <w:rsid w:val="00BF06F5"/>
    <w:rsid w:val="00BF38CE"/>
    <w:rsid w:val="00BF7ACE"/>
    <w:rsid w:val="00BF7B66"/>
    <w:rsid w:val="00C018BF"/>
    <w:rsid w:val="00C0462F"/>
    <w:rsid w:val="00C10B30"/>
    <w:rsid w:val="00C130D3"/>
    <w:rsid w:val="00C130F6"/>
    <w:rsid w:val="00C13CA1"/>
    <w:rsid w:val="00C164BD"/>
    <w:rsid w:val="00C17D75"/>
    <w:rsid w:val="00C2025A"/>
    <w:rsid w:val="00C21577"/>
    <w:rsid w:val="00C22CC5"/>
    <w:rsid w:val="00C2313A"/>
    <w:rsid w:val="00C24C5A"/>
    <w:rsid w:val="00C2558A"/>
    <w:rsid w:val="00C324B5"/>
    <w:rsid w:val="00C33AF1"/>
    <w:rsid w:val="00C365B8"/>
    <w:rsid w:val="00C41531"/>
    <w:rsid w:val="00C438D2"/>
    <w:rsid w:val="00C47234"/>
    <w:rsid w:val="00C47C64"/>
    <w:rsid w:val="00C51182"/>
    <w:rsid w:val="00C538E6"/>
    <w:rsid w:val="00C551DA"/>
    <w:rsid w:val="00C60974"/>
    <w:rsid w:val="00C614AB"/>
    <w:rsid w:val="00C61E5C"/>
    <w:rsid w:val="00C62E3E"/>
    <w:rsid w:val="00C6361A"/>
    <w:rsid w:val="00C65038"/>
    <w:rsid w:val="00C658DB"/>
    <w:rsid w:val="00C65FC9"/>
    <w:rsid w:val="00C668CD"/>
    <w:rsid w:val="00C6799D"/>
    <w:rsid w:val="00C70920"/>
    <w:rsid w:val="00C721C6"/>
    <w:rsid w:val="00C7441C"/>
    <w:rsid w:val="00C823A0"/>
    <w:rsid w:val="00C82D61"/>
    <w:rsid w:val="00C83135"/>
    <w:rsid w:val="00C83918"/>
    <w:rsid w:val="00C84081"/>
    <w:rsid w:val="00C8410A"/>
    <w:rsid w:val="00C84303"/>
    <w:rsid w:val="00C863F0"/>
    <w:rsid w:val="00C91B48"/>
    <w:rsid w:val="00C91EED"/>
    <w:rsid w:val="00C92505"/>
    <w:rsid w:val="00C92B4A"/>
    <w:rsid w:val="00C96A99"/>
    <w:rsid w:val="00C96E94"/>
    <w:rsid w:val="00CA1404"/>
    <w:rsid w:val="00CA43CE"/>
    <w:rsid w:val="00CA5460"/>
    <w:rsid w:val="00CA574E"/>
    <w:rsid w:val="00CA75FB"/>
    <w:rsid w:val="00CA79F9"/>
    <w:rsid w:val="00CB03A2"/>
    <w:rsid w:val="00CB0918"/>
    <w:rsid w:val="00CB1C82"/>
    <w:rsid w:val="00CB1D92"/>
    <w:rsid w:val="00CB2019"/>
    <w:rsid w:val="00CB2478"/>
    <w:rsid w:val="00CB2A42"/>
    <w:rsid w:val="00CB2EB8"/>
    <w:rsid w:val="00CB4DE6"/>
    <w:rsid w:val="00CC0F11"/>
    <w:rsid w:val="00CC2B3C"/>
    <w:rsid w:val="00CC4302"/>
    <w:rsid w:val="00CC47EF"/>
    <w:rsid w:val="00CC7386"/>
    <w:rsid w:val="00CD1064"/>
    <w:rsid w:val="00CD582B"/>
    <w:rsid w:val="00CD65B4"/>
    <w:rsid w:val="00CD6ABC"/>
    <w:rsid w:val="00CD782B"/>
    <w:rsid w:val="00CD7B0B"/>
    <w:rsid w:val="00CE0688"/>
    <w:rsid w:val="00CE28ED"/>
    <w:rsid w:val="00CF2942"/>
    <w:rsid w:val="00CF2BD5"/>
    <w:rsid w:val="00CF5A80"/>
    <w:rsid w:val="00CF5B4C"/>
    <w:rsid w:val="00CF635A"/>
    <w:rsid w:val="00CF72D5"/>
    <w:rsid w:val="00CF73DB"/>
    <w:rsid w:val="00D00117"/>
    <w:rsid w:val="00D032E4"/>
    <w:rsid w:val="00D0330D"/>
    <w:rsid w:val="00D059E1"/>
    <w:rsid w:val="00D05EDD"/>
    <w:rsid w:val="00D075CB"/>
    <w:rsid w:val="00D1473F"/>
    <w:rsid w:val="00D17057"/>
    <w:rsid w:val="00D171DE"/>
    <w:rsid w:val="00D173C5"/>
    <w:rsid w:val="00D25FBA"/>
    <w:rsid w:val="00D32671"/>
    <w:rsid w:val="00D33617"/>
    <w:rsid w:val="00D3463D"/>
    <w:rsid w:val="00D40EF4"/>
    <w:rsid w:val="00D40FD3"/>
    <w:rsid w:val="00D41C59"/>
    <w:rsid w:val="00D41D95"/>
    <w:rsid w:val="00D430D4"/>
    <w:rsid w:val="00D44B62"/>
    <w:rsid w:val="00D46EBF"/>
    <w:rsid w:val="00D55A69"/>
    <w:rsid w:val="00D56324"/>
    <w:rsid w:val="00D56399"/>
    <w:rsid w:val="00D56C32"/>
    <w:rsid w:val="00D614A9"/>
    <w:rsid w:val="00D61E00"/>
    <w:rsid w:val="00D61EFF"/>
    <w:rsid w:val="00D64206"/>
    <w:rsid w:val="00D6479E"/>
    <w:rsid w:val="00D64BA6"/>
    <w:rsid w:val="00D652CA"/>
    <w:rsid w:val="00D6566C"/>
    <w:rsid w:val="00D65EBA"/>
    <w:rsid w:val="00D67616"/>
    <w:rsid w:val="00D730F3"/>
    <w:rsid w:val="00D7499C"/>
    <w:rsid w:val="00D7545C"/>
    <w:rsid w:val="00D75885"/>
    <w:rsid w:val="00D76735"/>
    <w:rsid w:val="00D82D37"/>
    <w:rsid w:val="00D83418"/>
    <w:rsid w:val="00D83BA5"/>
    <w:rsid w:val="00D86730"/>
    <w:rsid w:val="00D8698D"/>
    <w:rsid w:val="00D876D4"/>
    <w:rsid w:val="00D9105B"/>
    <w:rsid w:val="00D91D4B"/>
    <w:rsid w:val="00D958B1"/>
    <w:rsid w:val="00D95B0A"/>
    <w:rsid w:val="00DA0BAE"/>
    <w:rsid w:val="00DB47E4"/>
    <w:rsid w:val="00DB4C5C"/>
    <w:rsid w:val="00DB5479"/>
    <w:rsid w:val="00DC0D03"/>
    <w:rsid w:val="00DC1BD8"/>
    <w:rsid w:val="00DD1B2D"/>
    <w:rsid w:val="00DD31E0"/>
    <w:rsid w:val="00DD64A2"/>
    <w:rsid w:val="00DD6B57"/>
    <w:rsid w:val="00DD70F1"/>
    <w:rsid w:val="00DE168C"/>
    <w:rsid w:val="00DE26C7"/>
    <w:rsid w:val="00DE4FAB"/>
    <w:rsid w:val="00DE523B"/>
    <w:rsid w:val="00DE76B2"/>
    <w:rsid w:val="00DF0022"/>
    <w:rsid w:val="00DF3D09"/>
    <w:rsid w:val="00DF3D87"/>
    <w:rsid w:val="00DF505F"/>
    <w:rsid w:val="00DF5A26"/>
    <w:rsid w:val="00DF5F9F"/>
    <w:rsid w:val="00DF7313"/>
    <w:rsid w:val="00DF7A1D"/>
    <w:rsid w:val="00DF7FAA"/>
    <w:rsid w:val="00E00B79"/>
    <w:rsid w:val="00E04628"/>
    <w:rsid w:val="00E04FA7"/>
    <w:rsid w:val="00E059AA"/>
    <w:rsid w:val="00E06CCE"/>
    <w:rsid w:val="00E112B9"/>
    <w:rsid w:val="00E119E1"/>
    <w:rsid w:val="00E12BDE"/>
    <w:rsid w:val="00E13AE9"/>
    <w:rsid w:val="00E15D1F"/>
    <w:rsid w:val="00E16B1B"/>
    <w:rsid w:val="00E16BFC"/>
    <w:rsid w:val="00E17393"/>
    <w:rsid w:val="00E20144"/>
    <w:rsid w:val="00E20EDD"/>
    <w:rsid w:val="00E22F58"/>
    <w:rsid w:val="00E23BE6"/>
    <w:rsid w:val="00E30FF3"/>
    <w:rsid w:val="00E31362"/>
    <w:rsid w:val="00E31782"/>
    <w:rsid w:val="00E31CD3"/>
    <w:rsid w:val="00E327F0"/>
    <w:rsid w:val="00E35776"/>
    <w:rsid w:val="00E37260"/>
    <w:rsid w:val="00E42852"/>
    <w:rsid w:val="00E428DE"/>
    <w:rsid w:val="00E447CC"/>
    <w:rsid w:val="00E477B7"/>
    <w:rsid w:val="00E47DE8"/>
    <w:rsid w:val="00E52AB1"/>
    <w:rsid w:val="00E54695"/>
    <w:rsid w:val="00E55C75"/>
    <w:rsid w:val="00E60B36"/>
    <w:rsid w:val="00E618A5"/>
    <w:rsid w:val="00E61D8B"/>
    <w:rsid w:val="00E63A65"/>
    <w:rsid w:val="00E65CDC"/>
    <w:rsid w:val="00E714CF"/>
    <w:rsid w:val="00E82E60"/>
    <w:rsid w:val="00E83132"/>
    <w:rsid w:val="00E832E9"/>
    <w:rsid w:val="00E93804"/>
    <w:rsid w:val="00E93C05"/>
    <w:rsid w:val="00E961BC"/>
    <w:rsid w:val="00E97B6A"/>
    <w:rsid w:val="00EA7830"/>
    <w:rsid w:val="00EA7A26"/>
    <w:rsid w:val="00EB3AE5"/>
    <w:rsid w:val="00EB5C71"/>
    <w:rsid w:val="00EC07C3"/>
    <w:rsid w:val="00EC1025"/>
    <w:rsid w:val="00EC19FB"/>
    <w:rsid w:val="00EC3404"/>
    <w:rsid w:val="00EC3E28"/>
    <w:rsid w:val="00EC5137"/>
    <w:rsid w:val="00EC5406"/>
    <w:rsid w:val="00ED24D3"/>
    <w:rsid w:val="00ED265A"/>
    <w:rsid w:val="00ED534A"/>
    <w:rsid w:val="00ED5461"/>
    <w:rsid w:val="00ED5C83"/>
    <w:rsid w:val="00ED730E"/>
    <w:rsid w:val="00EE0C10"/>
    <w:rsid w:val="00EE2731"/>
    <w:rsid w:val="00EE43E8"/>
    <w:rsid w:val="00EE54B1"/>
    <w:rsid w:val="00EE6BBE"/>
    <w:rsid w:val="00EF09A6"/>
    <w:rsid w:val="00EF53C1"/>
    <w:rsid w:val="00EF7AC0"/>
    <w:rsid w:val="00EF7BBC"/>
    <w:rsid w:val="00F0315C"/>
    <w:rsid w:val="00F03B51"/>
    <w:rsid w:val="00F077B2"/>
    <w:rsid w:val="00F07AFE"/>
    <w:rsid w:val="00F14C69"/>
    <w:rsid w:val="00F14ECD"/>
    <w:rsid w:val="00F16039"/>
    <w:rsid w:val="00F165A4"/>
    <w:rsid w:val="00F1677B"/>
    <w:rsid w:val="00F177D0"/>
    <w:rsid w:val="00F201C3"/>
    <w:rsid w:val="00F20ED2"/>
    <w:rsid w:val="00F22417"/>
    <w:rsid w:val="00F22EA2"/>
    <w:rsid w:val="00F231D2"/>
    <w:rsid w:val="00F243BB"/>
    <w:rsid w:val="00F24BC7"/>
    <w:rsid w:val="00F25232"/>
    <w:rsid w:val="00F278CB"/>
    <w:rsid w:val="00F3032A"/>
    <w:rsid w:val="00F31179"/>
    <w:rsid w:val="00F357C5"/>
    <w:rsid w:val="00F42289"/>
    <w:rsid w:val="00F425A8"/>
    <w:rsid w:val="00F4487B"/>
    <w:rsid w:val="00F44B02"/>
    <w:rsid w:val="00F45087"/>
    <w:rsid w:val="00F468BA"/>
    <w:rsid w:val="00F51C70"/>
    <w:rsid w:val="00F55012"/>
    <w:rsid w:val="00F57ECC"/>
    <w:rsid w:val="00F617CE"/>
    <w:rsid w:val="00F65524"/>
    <w:rsid w:val="00F6650C"/>
    <w:rsid w:val="00F665B4"/>
    <w:rsid w:val="00F6717F"/>
    <w:rsid w:val="00F829F5"/>
    <w:rsid w:val="00F82C92"/>
    <w:rsid w:val="00F86ECE"/>
    <w:rsid w:val="00F87B75"/>
    <w:rsid w:val="00F90537"/>
    <w:rsid w:val="00F906B9"/>
    <w:rsid w:val="00F91327"/>
    <w:rsid w:val="00F95008"/>
    <w:rsid w:val="00F952B9"/>
    <w:rsid w:val="00F972E6"/>
    <w:rsid w:val="00FA4813"/>
    <w:rsid w:val="00FA5263"/>
    <w:rsid w:val="00FA5E68"/>
    <w:rsid w:val="00FA6AC9"/>
    <w:rsid w:val="00FA6F3F"/>
    <w:rsid w:val="00FA6F8F"/>
    <w:rsid w:val="00FA745A"/>
    <w:rsid w:val="00FB1E4C"/>
    <w:rsid w:val="00FB27FF"/>
    <w:rsid w:val="00FB62C2"/>
    <w:rsid w:val="00FB6957"/>
    <w:rsid w:val="00FC287A"/>
    <w:rsid w:val="00FC372A"/>
    <w:rsid w:val="00FC43C7"/>
    <w:rsid w:val="00FD57B2"/>
    <w:rsid w:val="00FD776B"/>
    <w:rsid w:val="00FD7CA5"/>
    <w:rsid w:val="00FE1545"/>
    <w:rsid w:val="00FE5C24"/>
    <w:rsid w:val="00FF0971"/>
    <w:rsid w:val="00FF0B8A"/>
    <w:rsid w:val="00FF0E9A"/>
    <w:rsid w:val="00FF22D7"/>
    <w:rsid w:val="00FF2451"/>
    <w:rsid w:val="00FF31EB"/>
    <w:rsid w:val="00FF33A4"/>
    <w:rsid w:val="00FF36B6"/>
    <w:rsid w:val="00FF48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C5"/>
    <w:rPr>
      <w:b/>
      <w:sz w:val="28"/>
      <w:szCs w:val="28"/>
    </w:rPr>
  </w:style>
  <w:style w:type="paragraph" w:styleId="Heading1">
    <w:name w:val="heading 1"/>
    <w:basedOn w:val="Normal"/>
    <w:next w:val="Normal"/>
    <w:qFormat/>
    <w:rsid w:val="00C10B30"/>
    <w:pPr>
      <w:keepNext/>
      <w:jc w:val="center"/>
      <w:outlineLvl w:val="0"/>
    </w:pPr>
    <w:rPr>
      <w:b w:val="0"/>
      <w:szCs w:val="24"/>
    </w:rPr>
  </w:style>
  <w:style w:type="paragraph" w:styleId="Heading4">
    <w:name w:val="heading 4"/>
    <w:basedOn w:val="Normal"/>
    <w:next w:val="Normal"/>
    <w:link w:val="Heading4Char"/>
    <w:qFormat/>
    <w:rsid w:val="00C10B30"/>
    <w:pPr>
      <w:keepNext/>
      <w:jc w:val="center"/>
      <w:outlineLvl w:val="3"/>
    </w:pPr>
    <w:rPr>
      <w:rFonts w:ascii=".VnTimeH" w:hAnsi=".VnTimeH"/>
      <w:szCs w:val="20"/>
    </w:rPr>
  </w:style>
  <w:style w:type="paragraph" w:styleId="Heading5">
    <w:name w:val="heading 5"/>
    <w:basedOn w:val="Normal"/>
    <w:next w:val="Normal"/>
    <w:link w:val="Heading5Char"/>
    <w:qFormat/>
    <w:rsid w:val="00C10B30"/>
    <w:pPr>
      <w:spacing w:before="240" w:after="60"/>
      <w:outlineLvl w:val="4"/>
    </w:pPr>
    <w:rPr>
      <w:rFonts w:ascii=".VnTime" w:hAnsi=".VnTime"/>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0B30"/>
    <w:pPr>
      <w:ind w:firstLine="284"/>
      <w:jc w:val="both"/>
    </w:pPr>
    <w:rPr>
      <w:b w:val="0"/>
      <w:szCs w:val="20"/>
    </w:rPr>
  </w:style>
  <w:style w:type="paragraph" w:styleId="BodyTextIndent3">
    <w:name w:val="Body Text Indent 3"/>
    <w:basedOn w:val="Normal"/>
    <w:link w:val="BodyTextIndent3Char"/>
    <w:rsid w:val="00C10B30"/>
    <w:pPr>
      <w:spacing w:after="120"/>
      <w:ind w:left="360"/>
    </w:pPr>
    <w:rPr>
      <w:b w:val="0"/>
      <w:sz w:val="16"/>
      <w:szCs w:val="16"/>
    </w:rPr>
  </w:style>
  <w:style w:type="paragraph" w:styleId="Footer">
    <w:name w:val="footer"/>
    <w:basedOn w:val="Normal"/>
    <w:rsid w:val="00C10B30"/>
    <w:pPr>
      <w:tabs>
        <w:tab w:val="center" w:pos="4320"/>
        <w:tab w:val="right" w:pos="8640"/>
      </w:tabs>
    </w:pPr>
    <w:rPr>
      <w:rFonts w:ascii=".VnTime" w:hAnsi=".VnTime"/>
      <w:b w:val="0"/>
      <w:sz w:val="26"/>
      <w:szCs w:val="20"/>
    </w:rPr>
  </w:style>
  <w:style w:type="character" w:styleId="PageNumber">
    <w:name w:val="page number"/>
    <w:basedOn w:val="DefaultParagraphFont"/>
    <w:rsid w:val="00C10B30"/>
  </w:style>
  <w:style w:type="character" w:customStyle="1" w:styleId="apple-tab-span">
    <w:name w:val="apple-tab-span"/>
    <w:basedOn w:val="DefaultParagraphFont"/>
    <w:rsid w:val="00C10B30"/>
  </w:style>
  <w:style w:type="paragraph" w:customStyle="1" w:styleId="CharChar1Char">
    <w:name w:val="Char Char1 Char"/>
    <w:basedOn w:val="Normal"/>
    <w:semiHidden/>
    <w:rsid w:val="006122A6"/>
    <w:pPr>
      <w:spacing w:after="160" w:line="240" w:lineRule="exact"/>
    </w:pPr>
    <w:rPr>
      <w:rFonts w:ascii="Arial" w:hAnsi="Arial"/>
      <w:b w:val="0"/>
      <w:sz w:val="22"/>
      <w:szCs w:val="22"/>
    </w:rPr>
  </w:style>
  <w:style w:type="paragraph" w:styleId="NormalWeb">
    <w:name w:val="Normal (Web)"/>
    <w:basedOn w:val="Normal"/>
    <w:link w:val="NormalWebChar"/>
    <w:uiPriority w:val="99"/>
    <w:rsid w:val="007E2A36"/>
    <w:pPr>
      <w:spacing w:before="100" w:beforeAutospacing="1" w:after="100" w:afterAutospacing="1"/>
    </w:pPr>
    <w:rPr>
      <w:b w:val="0"/>
      <w:sz w:val="24"/>
      <w:szCs w:val="24"/>
    </w:rPr>
  </w:style>
  <w:style w:type="paragraph" w:customStyle="1" w:styleId="CharChar1CharChar">
    <w:name w:val="Char Char1 Char Char"/>
    <w:basedOn w:val="Normal"/>
    <w:semiHidden/>
    <w:rsid w:val="00037D63"/>
    <w:pPr>
      <w:spacing w:after="160" w:line="240" w:lineRule="exact"/>
    </w:pPr>
    <w:rPr>
      <w:rFonts w:ascii="Arial" w:hAnsi="Arial"/>
      <w:b w:val="0"/>
      <w:sz w:val="22"/>
      <w:szCs w:val="22"/>
    </w:rPr>
  </w:style>
  <w:style w:type="character" w:customStyle="1" w:styleId="Bodytext2">
    <w:name w:val="Body text (2)_"/>
    <w:link w:val="Bodytext20"/>
    <w:rsid w:val="00A64949"/>
    <w:rPr>
      <w:b/>
      <w:bCs/>
      <w:shd w:val="clear" w:color="auto" w:fill="FFFFFF"/>
    </w:rPr>
  </w:style>
  <w:style w:type="paragraph" w:customStyle="1" w:styleId="Bodytext20">
    <w:name w:val="Body text (2)"/>
    <w:basedOn w:val="Normal"/>
    <w:link w:val="Bodytext2"/>
    <w:rsid w:val="00A64949"/>
    <w:pPr>
      <w:widowControl w:val="0"/>
      <w:shd w:val="clear" w:color="auto" w:fill="FFFFFF"/>
      <w:spacing w:after="240" w:line="310" w:lineRule="exact"/>
    </w:pPr>
    <w:rPr>
      <w:bCs/>
      <w:sz w:val="20"/>
      <w:szCs w:val="20"/>
    </w:rPr>
  </w:style>
  <w:style w:type="paragraph" w:styleId="BalloonText">
    <w:name w:val="Balloon Text"/>
    <w:basedOn w:val="Normal"/>
    <w:link w:val="BalloonTextChar"/>
    <w:rsid w:val="00650373"/>
    <w:rPr>
      <w:rFonts w:ascii="Tahoma" w:hAnsi="Tahoma" w:cs="Tahoma"/>
      <w:sz w:val="16"/>
      <w:szCs w:val="16"/>
    </w:rPr>
  </w:style>
  <w:style w:type="character" w:customStyle="1" w:styleId="BalloonTextChar">
    <w:name w:val="Balloon Text Char"/>
    <w:basedOn w:val="DefaultParagraphFont"/>
    <w:link w:val="BalloonText"/>
    <w:rsid w:val="00650373"/>
    <w:rPr>
      <w:rFonts w:ascii="Tahoma" w:hAnsi="Tahoma" w:cs="Tahoma"/>
      <w:b/>
      <w:sz w:val="16"/>
      <w:szCs w:val="16"/>
    </w:rPr>
  </w:style>
  <w:style w:type="character" w:customStyle="1" w:styleId="Heading4Char">
    <w:name w:val="Heading 4 Char"/>
    <w:basedOn w:val="DefaultParagraphFont"/>
    <w:link w:val="Heading4"/>
    <w:rsid w:val="00036329"/>
    <w:rPr>
      <w:rFonts w:ascii=".VnTimeH" w:hAnsi=".VnTimeH"/>
      <w:b/>
      <w:sz w:val="28"/>
    </w:rPr>
  </w:style>
  <w:style w:type="character" w:customStyle="1" w:styleId="Heading5Char">
    <w:name w:val="Heading 5 Char"/>
    <w:basedOn w:val="DefaultParagraphFont"/>
    <w:link w:val="Heading5"/>
    <w:rsid w:val="00036329"/>
    <w:rPr>
      <w:rFonts w:ascii=".VnTime" w:hAnsi=".VnTime"/>
      <w:b/>
      <w:bCs/>
      <w:i/>
      <w:iCs/>
      <w:sz w:val="26"/>
      <w:szCs w:val="26"/>
    </w:rPr>
  </w:style>
  <w:style w:type="character" w:customStyle="1" w:styleId="BodyTextIndent3Char">
    <w:name w:val="Body Text Indent 3 Char"/>
    <w:basedOn w:val="DefaultParagraphFont"/>
    <w:link w:val="BodyTextIndent3"/>
    <w:rsid w:val="00036329"/>
    <w:rPr>
      <w:sz w:val="16"/>
      <w:szCs w:val="16"/>
    </w:rPr>
  </w:style>
  <w:style w:type="paragraph" w:styleId="Header">
    <w:name w:val="header"/>
    <w:basedOn w:val="Normal"/>
    <w:link w:val="HeaderChar"/>
    <w:uiPriority w:val="99"/>
    <w:unhideWhenUsed/>
    <w:rsid w:val="00C41531"/>
    <w:pPr>
      <w:tabs>
        <w:tab w:val="center" w:pos="4680"/>
        <w:tab w:val="right" w:pos="9360"/>
      </w:tabs>
    </w:pPr>
  </w:style>
  <w:style w:type="character" w:customStyle="1" w:styleId="HeaderChar">
    <w:name w:val="Header Char"/>
    <w:basedOn w:val="DefaultParagraphFont"/>
    <w:link w:val="Header"/>
    <w:uiPriority w:val="99"/>
    <w:rsid w:val="00C41531"/>
    <w:rPr>
      <w:b/>
      <w:sz w:val="28"/>
      <w:szCs w:val="28"/>
    </w:rPr>
  </w:style>
  <w:style w:type="character" w:customStyle="1" w:styleId="fontstyle01">
    <w:name w:val="fontstyle01"/>
    <w:basedOn w:val="DefaultParagraphFont"/>
    <w:rsid w:val="00BE0F1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8274E2"/>
    <w:rPr>
      <w:sz w:val="24"/>
      <w:szCs w:val="24"/>
    </w:rPr>
  </w:style>
  <w:style w:type="paragraph" w:styleId="ListParagraph">
    <w:name w:val="List Paragraph"/>
    <w:basedOn w:val="Normal"/>
    <w:uiPriority w:val="34"/>
    <w:qFormat/>
    <w:rsid w:val="003366AB"/>
    <w:pPr>
      <w:ind w:left="720"/>
      <w:contextualSpacing/>
    </w:pPr>
  </w:style>
  <w:style w:type="character" w:customStyle="1" w:styleId="fontstyle21">
    <w:name w:val="fontstyle21"/>
    <w:rsid w:val="00A151BB"/>
    <w:rPr>
      <w:rFonts w:ascii="TimesNewRomanPS-ItalicMT" w:hAnsi="TimesNewRomanPS-ItalicMT" w:hint="default"/>
      <w:b w:val="0"/>
      <w:bCs w:val="0"/>
      <w:i/>
      <w:iCs/>
      <w:color w:val="000000"/>
      <w:sz w:val="28"/>
      <w:szCs w:val="28"/>
    </w:rPr>
  </w:style>
  <w:style w:type="paragraph" w:styleId="BodyText">
    <w:name w:val="Body Text"/>
    <w:basedOn w:val="Normal"/>
    <w:link w:val="BodyTextChar"/>
    <w:semiHidden/>
    <w:unhideWhenUsed/>
    <w:rsid w:val="004913A2"/>
    <w:pPr>
      <w:spacing w:after="120"/>
    </w:pPr>
  </w:style>
  <w:style w:type="character" w:customStyle="1" w:styleId="BodyTextChar">
    <w:name w:val="Body Text Char"/>
    <w:basedOn w:val="DefaultParagraphFont"/>
    <w:link w:val="BodyText"/>
    <w:semiHidden/>
    <w:rsid w:val="004913A2"/>
    <w:rPr>
      <w:b/>
      <w:sz w:val="28"/>
      <w:szCs w:val="28"/>
    </w:rPr>
  </w:style>
  <w:style w:type="character" w:styleId="Strong">
    <w:name w:val="Strong"/>
    <w:basedOn w:val="DefaultParagraphFont"/>
    <w:uiPriority w:val="22"/>
    <w:qFormat/>
    <w:rsid w:val="007F16B1"/>
    <w:rPr>
      <w:b/>
      <w:bCs/>
    </w:rPr>
  </w:style>
  <w:style w:type="paragraph" w:customStyle="1" w:styleId="rtejustify">
    <w:name w:val="rtejustify"/>
    <w:basedOn w:val="Normal"/>
    <w:rsid w:val="007F16B1"/>
    <w:pPr>
      <w:spacing w:before="100" w:beforeAutospacing="1" w:after="100" w:afterAutospacing="1"/>
    </w:pPr>
    <w:rPr>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C5"/>
    <w:rPr>
      <w:b/>
      <w:sz w:val="28"/>
      <w:szCs w:val="28"/>
    </w:rPr>
  </w:style>
  <w:style w:type="paragraph" w:styleId="Heading1">
    <w:name w:val="heading 1"/>
    <w:basedOn w:val="Normal"/>
    <w:next w:val="Normal"/>
    <w:qFormat/>
    <w:rsid w:val="00C10B30"/>
    <w:pPr>
      <w:keepNext/>
      <w:jc w:val="center"/>
      <w:outlineLvl w:val="0"/>
    </w:pPr>
    <w:rPr>
      <w:b w:val="0"/>
      <w:szCs w:val="24"/>
    </w:rPr>
  </w:style>
  <w:style w:type="paragraph" w:styleId="Heading4">
    <w:name w:val="heading 4"/>
    <w:basedOn w:val="Normal"/>
    <w:next w:val="Normal"/>
    <w:link w:val="Heading4Char"/>
    <w:qFormat/>
    <w:rsid w:val="00C10B30"/>
    <w:pPr>
      <w:keepNext/>
      <w:jc w:val="center"/>
      <w:outlineLvl w:val="3"/>
    </w:pPr>
    <w:rPr>
      <w:rFonts w:ascii=".VnTimeH" w:hAnsi=".VnTimeH"/>
      <w:szCs w:val="20"/>
    </w:rPr>
  </w:style>
  <w:style w:type="paragraph" w:styleId="Heading5">
    <w:name w:val="heading 5"/>
    <w:basedOn w:val="Normal"/>
    <w:next w:val="Normal"/>
    <w:link w:val="Heading5Char"/>
    <w:qFormat/>
    <w:rsid w:val="00C10B30"/>
    <w:pPr>
      <w:spacing w:before="240" w:after="60"/>
      <w:outlineLvl w:val="4"/>
    </w:pPr>
    <w:rPr>
      <w:rFonts w:ascii=".VnTime" w:hAnsi=".VnTime"/>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0B30"/>
    <w:pPr>
      <w:ind w:firstLine="284"/>
      <w:jc w:val="both"/>
    </w:pPr>
    <w:rPr>
      <w:b w:val="0"/>
      <w:szCs w:val="20"/>
    </w:rPr>
  </w:style>
  <w:style w:type="paragraph" w:styleId="BodyTextIndent3">
    <w:name w:val="Body Text Indent 3"/>
    <w:basedOn w:val="Normal"/>
    <w:link w:val="BodyTextIndent3Char"/>
    <w:rsid w:val="00C10B30"/>
    <w:pPr>
      <w:spacing w:after="120"/>
      <w:ind w:left="360"/>
    </w:pPr>
    <w:rPr>
      <w:b w:val="0"/>
      <w:sz w:val="16"/>
      <w:szCs w:val="16"/>
    </w:rPr>
  </w:style>
  <w:style w:type="paragraph" w:styleId="Footer">
    <w:name w:val="footer"/>
    <w:basedOn w:val="Normal"/>
    <w:rsid w:val="00C10B30"/>
    <w:pPr>
      <w:tabs>
        <w:tab w:val="center" w:pos="4320"/>
        <w:tab w:val="right" w:pos="8640"/>
      </w:tabs>
    </w:pPr>
    <w:rPr>
      <w:rFonts w:ascii=".VnTime" w:hAnsi=".VnTime"/>
      <w:b w:val="0"/>
      <w:sz w:val="26"/>
      <w:szCs w:val="20"/>
    </w:rPr>
  </w:style>
  <w:style w:type="character" w:styleId="PageNumber">
    <w:name w:val="page number"/>
    <w:basedOn w:val="DefaultParagraphFont"/>
    <w:rsid w:val="00C10B30"/>
  </w:style>
  <w:style w:type="character" w:customStyle="1" w:styleId="apple-tab-span">
    <w:name w:val="apple-tab-span"/>
    <w:basedOn w:val="DefaultParagraphFont"/>
    <w:rsid w:val="00C10B30"/>
  </w:style>
  <w:style w:type="paragraph" w:customStyle="1" w:styleId="CharChar1Char">
    <w:name w:val="Char Char1 Char"/>
    <w:basedOn w:val="Normal"/>
    <w:semiHidden/>
    <w:rsid w:val="006122A6"/>
    <w:pPr>
      <w:spacing w:after="160" w:line="240" w:lineRule="exact"/>
    </w:pPr>
    <w:rPr>
      <w:rFonts w:ascii="Arial" w:hAnsi="Arial"/>
      <w:b w:val="0"/>
      <w:sz w:val="22"/>
      <w:szCs w:val="22"/>
    </w:rPr>
  </w:style>
  <w:style w:type="paragraph" w:styleId="NormalWeb">
    <w:name w:val="Normal (Web)"/>
    <w:basedOn w:val="Normal"/>
    <w:link w:val="NormalWebChar"/>
    <w:uiPriority w:val="99"/>
    <w:rsid w:val="007E2A36"/>
    <w:pPr>
      <w:spacing w:before="100" w:beforeAutospacing="1" w:after="100" w:afterAutospacing="1"/>
    </w:pPr>
    <w:rPr>
      <w:b w:val="0"/>
      <w:sz w:val="24"/>
      <w:szCs w:val="24"/>
    </w:rPr>
  </w:style>
  <w:style w:type="paragraph" w:customStyle="1" w:styleId="CharChar1CharChar">
    <w:name w:val="Char Char1 Char Char"/>
    <w:basedOn w:val="Normal"/>
    <w:semiHidden/>
    <w:rsid w:val="00037D63"/>
    <w:pPr>
      <w:spacing w:after="160" w:line="240" w:lineRule="exact"/>
    </w:pPr>
    <w:rPr>
      <w:rFonts w:ascii="Arial" w:hAnsi="Arial"/>
      <w:b w:val="0"/>
      <w:sz w:val="22"/>
      <w:szCs w:val="22"/>
    </w:rPr>
  </w:style>
  <w:style w:type="character" w:customStyle="1" w:styleId="Bodytext2">
    <w:name w:val="Body text (2)_"/>
    <w:link w:val="Bodytext20"/>
    <w:rsid w:val="00A64949"/>
    <w:rPr>
      <w:b/>
      <w:bCs/>
      <w:shd w:val="clear" w:color="auto" w:fill="FFFFFF"/>
    </w:rPr>
  </w:style>
  <w:style w:type="paragraph" w:customStyle="1" w:styleId="Bodytext20">
    <w:name w:val="Body text (2)"/>
    <w:basedOn w:val="Normal"/>
    <w:link w:val="Bodytext2"/>
    <w:rsid w:val="00A64949"/>
    <w:pPr>
      <w:widowControl w:val="0"/>
      <w:shd w:val="clear" w:color="auto" w:fill="FFFFFF"/>
      <w:spacing w:after="240" w:line="310" w:lineRule="exact"/>
    </w:pPr>
    <w:rPr>
      <w:bCs/>
      <w:sz w:val="20"/>
      <w:szCs w:val="20"/>
    </w:rPr>
  </w:style>
  <w:style w:type="paragraph" w:styleId="BalloonText">
    <w:name w:val="Balloon Text"/>
    <w:basedOn w:val="Normal"/>
    <w:link w:val="BalloonTextChar"/>
    <w:rsid w:val="00650373"/>
    <w:rPr>
      <w:rFonts w:ascii="Tahoma" w:hAnsi="Tahoma" w:cs="Tahoma"/>
      <w:sz w:val="16"/>
      <w:szCs w:val="16"/>
    </w:rPr>
  </w:style>
  <w:style w:type="character" w:customStyle="1" w:styleId="BalloonTextChar">
    <w:name w:val="Balloon Text Char"/>
    <w:basedOn w:val="DefaultParagraphFont"/>
    <w:link w:val="BalloonText"/>
    <w:rsid w:val="00650373"/>
    <w:rPr>
      <w:rFonts w:ascii="Tahoma" w:hAnsi="Tahoma" w:cs="Tahoma"/>
      <w:b/>
      <w:sz w:val="16"/>
      <w:szCs w:val="16"/>
    </w:rPr>
  </w:style>
  <w:style w:type="character" w:customStyle="1" w:styleId="Heading4Char">
    <w:name w:val="Heading 4 Char"/>
    <w:basedOn w:val="DefaultParagraphFont"/>
    <w:link w:val="Heading4"/>
    <w:rsid w:val="00036329"/>
    <w:rPr>
      <w:rFonts w:ascii=".VnTimeH" w:hAnsi=".VnTimeH"/>
      <w:b/>
      <w:sz w:val="28"/>
    </w:rPr>
  </w:style>
  <w:style w:type="character" w:customStyle="1" w:styleId="Heading5Char">
    <w:name w:val="Heading 5 Char"/>
    <w:basedOn w:val="DefaultParagraphFont"/>
    <w:link w:val="Heading5"/>
    <w:rsid w:val="00036329"/>
    <w:rPr>
      <w:rFonts w:ascii=".VnTime" w:hAnsi=".VnTime"/>
      <w:b/>
      <w:bCs/>
      <w:i/>
      <w:iCs/>
      <w:sz w:val="26"/>
      <w:szCs w:val="26"/>
    </w:rPr>
  </w:style>
  <w:style w:type="character" w:customStyle="1" w:styleId="BodyTextIndent3Char">
    <w:name w:val="Body Text Indent 3 Char"/>
    <w:basedOn w:val="DefaultParagraphFont"/>
    <w:link w:val="BodyTextIndent3"/>
    <w:rsid w:val="00036329"/>
    <w:rPr>
      <w:sz w:val="16"/>
      <w:szCs w:val="16"/>
    </w:rPr>
  </w:style>
  <w:style w:type="paragraph" w:styleId="Header">
    <w:name w:val="header"/>
    <w:basedOn w:val="Normal"/>
    <w:link w:val="HeaderChar"/>
    <w:uiPriority w:val="99"/>
    <w:unhideWhenUsed/>
    <w:rsid w:val="00C41531"/>
    <w:pPr>
      <w:tabs>
        <w:tab w:val="center" w:pos="4680"/>
        <w:tab w:val="right" w:pos="9360"/>
      </w:tabs>
    </w:pPr>
  </w:style>
  <w:style w:type="character" w:customStyle="1" w:styleId="HeaderChar">
    <w:name w:val="Header Char"/>
    <w:basedOn w:val="DefaultParagraphFont"/>
    <w:link w:val="Header"/>
    <w:uiPriority w:val="99"/>
    <w:rsid w:val="00C41531"/>
    <w:rPr>
      <w:b/>
      <w:sz w:val="28"/>
      <w:szCs w:val="28"/>
    </w:rPr>
  </w:style>
  <w:style w:type="character" w:customStyle="1" w:styleId="fontstyle01">
    <w:name w:val="fontstyle01"/>
    <w:basedOn w:val="DefaultParagraphFont"/>
    <w:rsid w:val="00BE0F1D"/>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8274E2"/>
    <w:rPr>
      <w:sz w:val="24"/>
      <w:szCs w:val="24"/>
    </w:rPr>
  </w:style>
  <w:style w:type="paragraph" w:styleId="ListParagraph">
    <w:name w:val="List Paragraph"/>
    <w:basedOn w:val="Normal"/>
    <w:uiPriority w:val="34"/>
    <w:qFormat/>
    <w:rsid w:val="003366AB"/>
    <w:pPr>
      <w:ind w:left="720"/>
      <w:contextualSpacing/>
    </w:pPr>
  </w:style>
  <w:style w:type="character" w:customStyle="1" w:styleId="fontstyle21">
    <w:name w:val="fontstyle21"/>
    <w:rsid w:val="00A151BB"/>
    <w:rPr>
      <w:rFonts w:ascii="TimesNewRomanPS-ItalicMT" w:hAnsi="TimesNewRomanPS-ItalicMT" w:hint="default"/>
      <w:b w:val="0"/>
      <w:bCs w:val="0"/>
      <w:i/>
      <w:iCs/>
      <w:color w:val="000000"/>
      <w:sz w:val="28"/>
      <w:szCs w:val="28"/>
    </w:rPr>
  </w:style>
  <w:style w:type="paragraph" w:styleId="BodyText">
    <w:name w:val="Body Text"/>
    <w:basedOn w:val="Normal"/>
    <w:link w:val="BodyTextChar"/>
    <w:semiHidden/>
    <w:unhideWhenUsed/>
    <w:rsid w:val="004913A2"/>
    <w:pPr>
      <w:spacing w:after="120"/>
    </w:pPr>
  </w:style>
  <w:style w:type="character" w:customStyle="1" w:styleId="BodyTextChar">
    <w:name w:val="Body Text Char"/>
    <w:basedOn w:val="DefaultParagraphFont"/>
    <w:link w:val="BodyText"/>
    <w:semiHidden/>
    <w:rsid w:val="004913A2"/>
    <w:rPr>
      <w:b/>
      <w:sz w:val="28"/>
      <w:szCs w:val="28"/>
    </w:rPr>
  </w:style>
  <w:style w:type="character" w:styleId="Strong">
    <w:name w:val="Strong"/>
    <w:basedOn w:val="DefaultParagraphFont"/>
    <w:uiPriority w:val="22"/>
    <w:qFormat/>
    <w:rsid w:val="007F16B1"/>
    <w:rPr>
      <w:b/>
      <w:bCs/>
    </w:rPr>
  </w:style>
  <w:style w:type="paragraph" w:customStyle="1" w:styleId="rtejustify">
    <w:name w:val="rtejustify"/>
    <w:basedOn w:val="Normal"/>
    <w:rsid w:val="007F16B1"/>
    <w:pPr>
      <w:spacing w:before="100" w:beforeAutospacing="1" w:after="100" w:afterAutospacing="1"/>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3138">
      <w:bodyDiv w:val="1"/>
      <w:marLeft w:val="0"/>
      <w:marRight w:val="0"/>
      <w:marTop w:val="0"/>
      <w:marBottom w:val="0"/>
      <w:divBdr>
        <w:top w:val="none" w:sz="0" w:space="0" w:color="auto"/>
        <w:left w:val="none" w:sz="0" w:space="0" w:color="auto"/>
        <w:bottom w:val="none" w:sz="0" w:space="0" w:color="auto"/>
        <w:right w:val="none" w:sz="0" w:space="0" w:color="auto"/>
      </w:divBdr>
    </w:div>
    <w:div w:id="337659367">
      <w:bodyDiv w:val="1"/>
      <w:marLeft w:val="0"/>
      <w:marRight w:val="0"/>
      <w:marTop w:val="0"/>
      <w:marBottom w:val="0"/>
      <w:divBdr>
        <w:top w:val="none" w:sz="0" w:space="0" w:color="auto"/>
        <w:left w:val="none" w:sz="0" w:space="0" w:color="auto"/>
        <w:bottom w:val="none" w:sz="0" w:space="0" w:color="auto"/>
        <w:right w:val="none" w:sz="0" w:space="0" w:color="auto"/>
      </w:divBdr>
    </w:div>
    <w:div w:id="624120598">
      <w:bodyDiv w:val="1"/>
      <w:marLeft w:val="0"/>
      <w:marRight w:val="0"/>
      <w:marTop w:val="0"/>
      <w:marBottom w:val="0"/>
      <w:divBdr>
        <w:top w:val="none" w:sz="0" w:space="0" w:color="auto"/>
        <w:left w:val="none" w:sz="0" w:space="0" w:color="auto"/>
        <w:bottom w:val="none" w:sz="0" w:space="0" w:color="auto"/>
        <w:right w:val="none" w:sz="0" w:space="0" w:color="auto"/>
      </w:divBdr>
    </w:div>
    <w:div w:id="1297639520">
      <w:bodyDiv w:val="1"/>
      <w:marLeft w:val="0"/>
      <w:marRight w:val="0"/>
      <w:marTop w:val="0"/>
      <w:marBottom w:val="0"/>
      <w:divBdr>
        <w:top w:val="none" w:sz="0" w:space="0" w:color="auto"/>
        <w:left w:val="none" w:sz="0" w:space="0" w:color="auto"/>
        <w:bottom w:val="none" w:sz="0" w:space="0" w:color="auto"/>
        <w:right w:val="none" w:sz="0" w:space="0" w:color="auto"/>
      </w:divBdr>
    </w:div>
    <w:div w:id="21033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Windows User</cp:lastModifiedBy>
  <cp:revision>43</cp:revision>
  <cp:lastPrinted>2020-12-30T03:56:00Z</cp:lastPrinted>
  <dcterms:created xsi:type="dcterms:W3CDTF">2021-12-22T15:19:00Z</dcterms:created>
  <dcterms:modified xsi:type="dcterms:W3CDTF">2022-12-19T03:25:00Z</dcterms:modified>
</cp:coreProperties>
</file>