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r>
      <w:r>
        <w:rPr>
          <w:rFonts w:ascii="Times New Roman" w:hAnsi="Times New Roman" w:cs="Times New Roman"/>
          <w:b/>
          <w:sz w:val="26"/>
          <w:lang w:val="nl-NL"/>
        </w:rPr>
        <w:t>HỘI ĐỒNG</w:t>
      </w:r>
      <w:r w:rsidRPr="00D91DA8">
        <w:rPr>
          <w:rFonts w:ascii="Times New Roman" w:hAnsi="Times New Roman" w:cs="Times New Roman"/>
          <w:b/>
          <w:sz w:val="26"/>
          <w:lang w:val="nl-NL"/>
        </w:rPr>
        <w:t xml:space="preserve"> NHÂN DÂN</w:t>
      </w:r>
      <w:r w:rsidRPr="00D91DA8">
        <w:rPr>
          <w:rFonts w:ascii="Times New Roman" w:hAnsi="Times New Roman" w:cs="Times New Roman"/>
          <w:b/>
          <w:sz w:val="26"/>
          <w:lang w:val="nl-NL"/>
        </w:rPr>
        <w:tab/>
        <w:t>CỘNG HOÀ XÃ HỘI CHỦ NGHĨA VIỆT NAM</w:t>
      </w:r>
    </w:p>
    <w:p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t>HUYỆN NAM TRÀ MY</w:t>
      </w:r>
      <w:r w:rsidRPr="00D91DA8">
        <w:rPr>
          <w:rFonts w:ascii="Times New Roman" w:hAnsi="Times New Roman" w:cs="Times New Roman"/>
          <w:b/>
          <w:sz w:val="26"/>
          <w:lang w:val="nl-NL"/>
        </w:rPr>
        <w:tab/>
        <w:t>Độc lập - Tự do - Hạnh phúc</w:t>
      </w:r>
    </w:p>
    <w:p w:rsidR="004734A2" w:rsidRPr="00D91DA8" w:rsidRDefault="004734A2" w:rsidP="004734A2">
      <w:pPr>
        <w:tabs>
          <w:tab w:val="center" w:pos="1560"/>
          <w:tab w:val="center" w:pos="6237"/>
        </w:tabs>
        <w:rPr>
          <w:rFonts w:ascii="Times New Roman" w:hAnsi="Times New Roman" w:cs="Times New Roman"/>
          <w:sz w:val="26"/>
          <w:lang w:val="nl-NL"/>
        </w:rPr>
      </w:pPr>
      <w:r w:rsidRPr="00D91DA8">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14:anchorId="51D3514A" wp14:editId="32E25E53">
                <wp:simplePos x="0" y="0"/>
                <wp:positionH relativeFrom="column">
                  <wp:posOffset>3213100</wp:posOffset>
                </wp:positionH>
                <wp:positionV relativeFrom="paragraph">
                  <wp:posOffset>46990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7pt" to="3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"/>
            </w:pict>
          </mc:Fallback>
        </mc:AlternateContent>
      </w:r>
      <w:r w:rsidRPr="00D91DA8">
        <w:rPr>
          <w:rFonts w:ascii="Times New Roman" w:hAnsi="Times New Roman" w:cs="Times New Roman"/>
          <w:noProof/>
          <w:sz w:val="26"/>
        </w:rPr>
        <mc:AlternateContent>
          <mc:Choice Requires="wps">
            <w:drawing>
              <wp:anchor distT="0" distB="0" distL="114300" distR="114300" simplePos="0" relativeHeight="251659264" behindDoc="0" locked="0" layoutInCell="1" allowOverlap="1" wp14:anchorId="79EC310D" wp14:editId="7522C458">
                <wp:simplePos x="0" y="0"/>
                <wp:positionH relativeFrom="column">
                  <wp:posOffset>606425</wp:posOffset>
                </wp:positionH>
                <wp:positionV relativeFrom="paragraph">
                  <wp:posOffset>37465</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2.95pt" to="11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"/>
            </w:pict>
          </mc:Fallback>
        </mc:AlternateContent>
      </w:r>
    </w:p>
    <w:p w:rsidR="004734A2" w:rsidRPr="00D91DA8" w:rsidRDefault="004734A2" w:rsidP="004734A2">
      <w:pPr>
        <w:tabs>
          <w:tab w:val="center" w:pos="1560"/>
          <w:tab w:val="center" w:pos="6237"/>
        </w:tabs>
        <w:rPr>
          <w:rFonts w:ascii="Times New Roman" w:hAnsi="Times New Roman" w:cs="Times New Roman"/>
          <w:sz w:val="26"/>
        </w:rPr>
      </w:pPr>
      <w:r w:rsidRPr="00D91DA8">
        <w:rPr>
          <w:rFonts w:ascii="Times New Roman" w:hAnsi="Times New Roman" w:cs="Times New Roman"/>
          <w:sz w:val="26"/>
          <w:lang w:val="nl-NL"/>
        </w:rPr>
        <w:tab/>
      </w:r>
      <w:r w:rsidR="00017A10">
        <w:rPr>
          <w:rFonts w:ascii="Times New Roman" w:hAnsi="Times New Roman" w:cs="Times New Roman"/>
          <w:sz w:val="26"/>
        </w:rPr>
        <w:t>Số:       /NQ-HĐND</w:t>
      </w:r>
      <w:r w:rsidRPr="00D91DA8">
        <w:rPr>
          <w:rFonts w:ascii="Times New Roman" w:hAnsi="Times New Roman" w:cs="Times New Roman"/>
          <w:sz w:val="26"/>
        </w:rPr>
        <w:tab/>
      </w:r>
      <w:r w:rsidR="00017A10">
        <w:rPr>
          <w:rFonts w:ascii="Times New Roman" w:hAnsi="Times New Roman" w:cs="Times New Roman"/>
          <w:i/>
          <w:sz w:val="26"/>
        </w:rPr>
        <w:t>Nam Trà My, ngày   tháng    năm 202</w:t>
      </w:r>
      <w:r w:rsidR="006802D2">
        <w:rPr>
          <w:rFonts w:ascii="Times New Roman" w:hAnsi="Times New Roman" w:cs="Times New Roman"/>
          <w:i/>
          <w:sz w:val="26"/>
        </w:rPr>
        <w:t>2</w:t>
      </w:r>
      <w:bookmarkStart w:id="0" w:name="_GoBack"/>
      <w:bookmarkEnd w:id="0"/>
    </w:p>
    <w:p w:rsidR="004734A2" w:rsidRPr="00D91DA8" w:rsidRDefault="004734A2" w:rsidP="004734A2">
      <w:pPr>
        <w:jc w:val="center"/>
        <w:rPr>
          <w:rFonts w:ascii="Times New Roman" w:hAnsi="Times New Roman" w:cs="Times New Roman"/>
          <w:sz w:val="28"/>
          <w:szCs w:val="28"/>
        </w:rPr>
      </w:pPr>
    </w:p>
    <w:p w:rsidR="004734A2" w:rsidRPr="00D91DA8" w:rsidRDefault="004734A2" w:rsidP="004734A2">
      <w:pPr>
        <w:jc w:val="center"/>
        <w:rPr>
          <w:rFonts w:ascii="Times New Roman" w:hAnsi="Times New Roman" w:cs="Times New Roman"/>
          <w:b/>
          <w:sz w:val="28"/>
          <w:szCs w:val="28"/>
        </w:rPr>
      </w:pPr>
      <w:r w:rsidRPr="004734A2">
        <w:rPr>
          <w:rFonts w:ascii="Times New Roman" w:hAnsi="Times New Roman" w:cs="Times New Roman"/>
          <w:b/>
          <w:sz w:val="28"/>
          <w:szCs w:val="28"/>
        </w:rPr>
        <w:t>NGHỊ QUYẾT</w:t>
      </w:r>
    </w:p>
    <w:p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Thông qua kế hoạch phát triển kinh tế - xã hội 5 năm 2021-2025</w:t>
      </w:r>
    </w:p>
    <w:p w:rsidR="004734A2" w:rsidRPr="001C361C" w:rsidRDefault="004734A2" w:rsidP="004734A2">
      <w:pPr>
        <w:jc w:val="center"/>
        <w:rPr>
          <w:rFonts w:ascii="Times New Roman" w:hAnsi="Times New Roman" w:cs="Times New Roman"/>
          <w:sz w:val="24"/>
          <w:szCs w:val="28"/>
        </w:rPr>
      </w:pPr>
      <w:r w:rsidRPr="001C361C">
        <w:rPr>
          <w:rFonts w:ascii="Times New Roman" w:hAnsi="Times New Roman" w:cs="Times New Roman"/>
          <w:b/>
          <w:noProof/>
          <w:sz w:val="24"/>
          <w:szCs w:val="28"/>
        </w:rPr>
        <mc:AlternateContent>
          <mc:Choice Requires="wps">
            <w:drawing>
              <wp:anchor distT="0" distB="0" distL="114300" distR="114300" simplePos="0" relativeHeight="251661312" behindDoc="0" locked="0" layoutInCell="1" allowOverlap="1" wp14:anchorId="6F5650D9" wp14:editId="5D687C9B">
                <wp:simplePos x="0" y="0"/>
                <wp:positionH relativeFrom="column">
                  <wp:posOffset>2262505</wp:posOffset>
                </wp:positionH>
                <wp:positionV relativeFrom="paragraph">
                  <wp:posOffset>36830</wp:posOffset>
                </wp:positionV>
                <wp:extent cx="1190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5pt,2.9pt" to="27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" strokecolor="black [3040]"/>
            </w:pict>
          </mc:Fallback>
        </mc:AlternateContent>
      </w:r>
    </w:p>
    <w:p w:rsidR="004734A2" w:rsidRPr="001C361C" w:rsidRDefault="004734A2" w:rsidP="004734A2">
      <w:pPr>
        <w:jc w:val="center"/>
        <w:rPr>
          <w:rFonts w:ascii="Times New Roman" w:hAnsi="Times New Roman" w:cs="Times New Roman"/>
          <w:sz w:val="24"/>
          <w:szCs w:val="28"/>
        </w:rPr>
      </w:pPr>
    </w:p>
    <w:p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HỘI ĐỒNG NHÂN DÂN HUYỆN NAM TRÀ MY</w:t>
      </w:r>
    </w:p>
    <w:p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 xml:space="preserve">KHÓA XII - KỲ HỌP THỨ </w:t>
      </w:r>
      <w:r w:rsidR="006802D2">
        <w:rPr>
          <w:rFonts w:ascii="Times New Roman" w:hAnsi="Times New Roman" w:cs="Times New Roman"/>
          <w:b/>
          <w:sz w:val="28"/>
          <w:szCs w:val="28"/>
        </w:rPr>
        <w:t>4</w:t>
      </w:r>
    </w:p>
    <w:p w:rsidR="004734A2" w:rsidRPr="004734A2" w:rsidRDefault="004734A2" w:rsidP="004734A2">
      <w:pPr>
        <w:jc w:val="center"/>
        <w:rPr>
          <w:rFonts w:ascii="Times New Roman" w:hAnsi="Times New Roman" w:cs="Times New Roman"/>
          <w:b/>
          <w:sz w:val="28"/>
          <w:szCs w:val="28"/>
        </w:rPr>
      </w:pPr>
      <w:r w:rsidRPr="004734A2">
        <w:rPr>
          <w:rFonts w:ascii="Times New Roman" w:hAnsi="Times New Roman" w:cs="Times New Roman"/>
          <w:b/>
          <w:sz w:val="28"/>
          <w:szCs w:val="28"/>
        </w:rPr>
        <w:t xml:space="preserve">(Từ ngày </w:t>
      </w:r>
      <w:r w:rsidR="006802D2">
        <w:rPr>
          <w:rFonts w:ascii="Times New Roman" w:hAnsi="Times New Roman" w:cs="Times New Roman"/>
          <w:b/>
          <w:sz w:val="28"/>
          <w:szCs w:val="28"/>
        </w:rPr>
        <w:t>16</w:t>
      </w:r>
      <w:r w:rsidRPr="004734A2">
        <w:rPr>
          <w:rFonts w:ascii="Times New Roman" w:hAnsi="Times New Roman" w:cs="Times New Roman"/>
          <w:b/>
          <w:sz w:val="28"/>
          <w:szCs w:val="28"/>
        </w:rPr>
        <w:t xml:space="preserve"> tháng </w:t>
      </w:r>
      <w:r w:rsidR="006802D2">
        <w:rPr>
          <w:rFonts w:ascii="Times New Roman" w:hAnsi="Times New Roman" w:cs="Times New Roman"/>
          <w:b/>
          <w:sz w:val="28"/>
          <w:szCs w:val="28"/>
        </w:rPr>
        <w:t>3</w:t>
      </w:r>
      <w:r w:rsidRPr="004734A2">
        <w:rPr>
          <w:rFonts w:ascii="Times New Roman" w:hAnsi="Times New Roman" w:cs="Times New Roman"/>
          <w:b/>
          <w:sz w:val="28"/>
          <w:szCs w:val="28"/>
        </w:rPr>
        <w:t xml:space="preserve"> năm 202</w:t>
      </w:r>
      <w:r w:rsidR="006802D2">
        <w:rPr>
          <w:rFonts w:ascii="Times New Roman" w:hAnsi="Times New Roman" w:cs="Times New Roman"/>
          <w:b/>
          <w:sz w:val="28"/>
          <w:szCs w:val="28"/>
        </w:rPr>
        <w:t>2</w:t>
      </w:r>
      <w:r w:rsidRPr="004734A2">
        <w:rPr>
          <w:rFonts w:ascii="Times New Roman" w:hAnsi="Times New Roman" w:cs="Times New Roman"/>
          <w:b/>
          <w:sz w:val="28"/>
          <w:szCs w:val="28"/>
        </w:rPr>
        <w:t>)</w:t>
      </w:r>
    </w:p>
    <w:p w:rsidR="004734A2" w:rsidRPr="00D91DA8" w:rsidRDefault="004734A2" w:rsidP="004734A2">
      <w:pPr>
        <w:jc w:val="center"/>
        <w:rPr>
          <w:rFonts w:ascii="Times New Roman" w:hAnsi="Times New Roman" w:cs="Times New Roman"/>
          <w:sz w:val="28"/>
          <w:szCs w:val="28"/>
        </w:rPr>
      </w:pPr>
    </w:p>
    <w:p w:rsidR="004734A2" w:rsidRPr="004734A2" w:rsidRDefault="004734A2" w:rsidP="009A7445">
      <w:pPr>
        <w:spacing w:before="120"/>
        <w:ind w:firstLine="709"/>
        <w:jc w:val="both"/>
        <w:rPr>
          <w:rFonts w:ascii="Times New Roman" w:hAnsi="Times New Roman" w:cs="Times New Roman"/>
          <w:i/>
          <w:sz w:val="28"/>
          <w:szCs w:val="28"/>
        </w:rPr>
      </w:pPr>
      <w:r w:rsidRPr="004734A2">
        <w:rPr>
          <w:rFonts w:ascii="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734A2" w:rsidRPr="009A7445" w:rsidRDefault="009A7445" w:rsidP="009A7445">
      <w:pPr>
        <w:spacing w:before="120"/>
        <w:ind w:firstLine="709"/>
        <w:jc w:val="both"/>
        <w:rPr>
          <w:rFonts w:ascii="Times New Roman" w:hAnsi="Times New Roman" w:cs="Times New Roman"/>
          <w:i/>
          <w:sz w:val="28"/>
          <w:szCs w:val="28"/>
        </w:rPr>
      </w:pPr>
      <w:r w:rsidRPr="009A7445">
        <w:rPr>
          <w:rFonts w:ascii="Times New Roman" w:hAnsi="Times New Roman" w:cs="Times New Roman"/>
          <w:i/>
          <w:sz w:val="28"/>
          <w:szCs w:val="28"/>
        </w:rPr>
        <w:t xml:space="preserve">Sau khi </w:t>
      </w:r>
      <w:r>
        <w:rPr>
          <w:rFonts w:ascii="Times New Roman" w:hAnsi="Times New Roman" w:cs="Times New Roman"/>
          <w:i/>
          <w:sz w:val="28"/>
          <w:szCs w:val="28"/>
        </w:rPr>
        <w:t xml:space="preserve">xem xét </w:t>
      </w:r>
      <w:r w:rsidR="0022595D">
        <w:rPr>
          <w:rFonts w:ascii="Times New Roman" w:hAnsi="Times New Roman" w:cs="Times New Roman"/>
          <w:i/>
          <w:sz w:val="28"/>
          <w:szCs w:val="28"/>
        </w:rPr>
        <w:t>B</w:t>
      </w:r>
      <w:r>
        <w:rPr>
          <w:rFonts w:ascii="Times New Roman" w:hAnsi="Times New Roman" w:cs="Times New Roman"/>
          <w:i/>
          <w:sz w:val="28"/>
          <w:szCs w:val="28"/>
        </w:rPr>
        <w:t xml:space="preserve">áo cáo số </w:t>
      </w:r>
      <w:r w:rsidR="006802D2">
        <w:rPr>
          <w:rFonts w:ascii="Times New Roman" w:hAnsi="Times New Roman" w:cs="Times New Roman"/>
          <w:i/>
          <w:sz w:val="28"/>
          <w:szCs w:val="28"/>
        </w:rPr>
        <w:t>4</w:t>
      </w:r>
      <w:r w:rsidR="0022595D">
        <w:rPr>
          <w:rFonts w:ascii="Times New Roman" w:hAnsi="Times New Roman" w:cs="Times New Roman"/>
          <w:i/>
          <w:sz w:val="28"/>
          <w:szCs w:val="28"/>
        </w:rPr>
        <w:t>9</w:t>
      </w:r>
      <w:r>
        <w:rPr>
          <w:rFonts w:ascii="Times New Roman" w:hAnsi="Times New Roman" w:cs="Times New Roman"/>
          <w:i/>
          <w:sz w:val="28"/>
          <w:szCs w:val="28"/>
        </w:rPr>
        <w:t xml:space="preserve">/BC-UBND ngày </w:t>
      </w:r>
      <w:r w:rsidR="006802D2">
        <w:rPr>
          <w:rFonts w:ascii="Times New Roman" w:hAnsi="Times New Roman" w:cs="Times New Roman"/>
          <w:i/>
          <w:sz w:val="28"/>
          <w:szCs w:val="28"/>
        </w:rPr>
        <w:t>10</w:t>
      </w:r>
      <w:r>
        <w:rPr>
          <w:rFonts w:ascii="Times New Roman" w:hAnsi="Times New Roman" w:cs="Times New Roman"/>
          <w:i/>
          <w:sz w:val="28"/>
          <w:szCs w:val="28"/>
        </w:rPr>
        <w:t>/</w:t>
      </w:r>
      <w:r w:rsidR="006802D2">
        <w:rPr>
          <w:rFonts w:ascii="Times New Roman" w:hAnsi="Times New Roman" w:cs="Times New Roman"/>
          <w:i/>
          <w:sz w:val="28"/>
          <w:szCs w:val="28"/>
        </w:rPr>
        <w:t>3</w:t>
      </w:r>
      <w:r>
        <w:rPr>
          <w:rFonts w:ascii="Times New Roman" w:hAnsi="Times New Roman" w:cs="Times New Roman"/>
          <w:i/>
          <w:sz w:val="28"/>
          <w:szCs w:val="28"/>
        </w:rPr>
        <w:t>/202</w:t>
      </w:r>
      <w:r w:rsidR="006802D2">
        <w:rPr>
          <w:rFonts w:ascii="Times New Roman" w:hAnsi="Times New Roman" w:cs="Times New Roman"/>
          <w:i/>
          <w:sz w:val="28"/>
          <w:szCs w:val="28"/>
        </w:rPr>
        <w:t>2</w:t>
      </w:r>
      <w:r>
        <w:rPr>
          <w:rFonts w:ascii="Times New Roman" w:hAnsi="Times New Roman" w:cs="Times New Roman"/>
          <w:i/>
          <w:sz w:val="28"/>
          <w:szCs w:val="28"/>
        </w:rPr>
        <w:t xml:space="preserve"> của UBND huyện Nam Trà My về Kế hoạch phát triển kinh tế - xã hội 5 năm 2021-2025; Báo </w:t>
      </w:r>
      <w:r w:rsidRPr="009A7445">
        <w:rPr>
          <w:rFonts w:ascii="Times New Roman" w:hAnsi="Times New Roman" w:cs="Times New Roman"/>
          <w:i/>
          <w:sz w:val="28"/>
          <w:szCs w:val="28"/>
        </w:rPr>
        <w:t>cáo thẩm tra của Ban Kinh tế - Xã hội HĐND huyện và ý kiến thảo luận của các đại biểu HĐND huyện tại kỳ họp.</w:t>
      </w:r>
    </w:p>
    <w:p w:rsidR="009A7445" w:rsidRDefault="009A7445" w:rsidP="004734A2">
      <w:pPr>
        <w:ind w:firstLine="709"/>
        <w:jc w:val="both"/>
        <w:rPr>
          <w:rFonts w:ascii="Times New Roman" w:hAnsi="Times New Roman" w:cs="Times New Roman"/>
          <w:sz w:val="28"/>
          <w:szCs w:val="28"/>
        </w:rPr>
      </w:pPr>
    </w:p>
    <w:p w:rsidR="009A7445" w:rsidRPr="009A7445" w:rsidRDefault="009A7445" w:rsidP="009A7445">
      <w:pPr>
        <w:jc w:val="center"/>
        <w:rPr>
          <w:rFonts w:ascii="Times New Roman" w:hAnsi="Times New Roman" w:cs="Times New Roman"/>
          <w:b/>
          <w:sz w:val="28"/>
          <w:szCs w:val="28"/>
        </w:rPr>
      </w:pPr>
      <w:r w:rsidRPr="009A7445">
        <w:rPr>
          <w:rFonts w:ascii="Times New Roman" w:hAnsi="Times New Roman" w:cs="Times New Roman"/>
          <w:b/>
          <w:sz w:val="28"/>
          <w:szCs w:val="28"/>
        </w:rPr>
        <w:t>QUYẾT NGHỊ:</w:t>
      </w:r>
    </w:p>
    <w:p w:rsidR="009A7445" w:rsidRDefault="009A7445" w:rsidP="009A7445">
      <w:pPr>
        <w:spacing w:before="120"/>
        <w:ind w:firstLine="709"/>
        <w:jc w:val="both"/>
        <w:rPr>
          <w:rFonts w:ascii="Times New Roman" w:hAnsi="Times New Roman" w:cs="Times New Roman"/>
          <w:sz w:val="28"/>
          <w:szCs w:val="28"/>
        </w:rPr>
      </w:pPr>
      <w:r w:rsidRPr="009A7445">
        <w:rPr>
          <w:rFonts w:ascii="Times New Roman" w:hAnsi="Times New Roman" w:cs="Times New Roman"/>
          <w:b/>
          <w:sz w:val="28"/>
          <w:szCs w:val="28"/>
        </w:rPr>
        <w:t>Điều 1.</w:t>
      </w:r>
      <w:r w:rsidRPr="009A7445">
        <w:rPr>
          <w:rFonts w:ascii="Times New Roman" w:hAnsi="Times New Roman" w:cs="Times New Roman"/>
          <w:sz w:val="28"/>
          <w:szCs w:val="28"/>
        </w:rPr>
        <w:t xml:space="preserve"> Thông qua </w:t>
      </w:r>
      <w:r>
        <w:rPr>
          <w:rFonts w:ascii="Times New Roman" w:hAnsi="Times New Roman" w:cs="Times New Roman"/>
          <w:sz w:val="28"/>
          <w:szCs w:val="28"/>
        </w:rPr>
        <w:t xml:space="preserve">kế hoạch phát triển kinh tế - xã hội 5 năm giai đoạn 2021 - 2025 do UBND huyện trình tại </w:t>
      </w:r>
      <w:r w:rsidR="00D67884" w:rsidRPr="00D67884">
        <w:rPr>
          <w:rFonts w:ascii="Times New Roman" w:hAnsi="Times New Roman" w:cs="Times New Roman"/>
          <w:sz w:val="28"/>
          <w:szCs w:val="28"/>
        </w:rPr>
        <w:t xml:space="preserve">Báo cáo số </w:t>
      </w:r>
      <w:r w:rsidR="006802D2">
        <w:rPr>
          <w:rFonts w:ascii="Times New Roman" w:hAnsi="Times New Roman" w:cs="Times New Roman"/>
          <w:sz w:val="28"/>
          <w:szCs w:val="28"/>
        </w:rPr>
        <w:t>4</w:t>
      </w:r>
      <w:r w:rsidR="00D67884" w:rsidRPr="00D67884">
        <w:rPr>
          <w:rFonts w:ascii="Times New Roman" w:hAnsi="Times New Roman" w:cs="Times New Roman"/>
          <w:sz w:val="28"/>
          <w:szCs w:val="28"/>
        </w:rPr>
        <w:t xml:space="preserve">9/BC-UBND ngày </w:t>
      </w:r>
      <w:r w:rsidR="006802D2">
        <w:rPr>
          <w:rFonts w:ascii="Times New Roman" w:hAnsi="Times New Roman" w:cs="Times New Roman"/>
          <w:sz w:val="28"/>
          <w:szCs w:val="28"/>
        </w:rPr>
        <w:t>10</w:t>
      </w:r>
      <w:r w:rsidR="00D67884" w:rsidRPr="00D67884">
        <w:rPr>
          <w:rFonts w:ascii="Times New Roman" w:hAnsi="Times New Roman" w:cs="Times New Roman"/>
          <w:sz w:val="28"/>
          <w:szCs w:val="28"/>
        </w:rPr>
        <w:t>/</w:t>
      </w:r>
      <w:r w:rsidR="006802D2">
        <w:rPr>
          <w:rFonts w:ascii="Times New Roman" w:hAnsi="Times New Roman" w:cs="Times New Roman"/>
          <w:sz w:val="28"/>
          <w:szCs w:val="28"/>
        </w:rPr>
        <w:t>3</w:t>
      </w:r>
      <w:r w:rsidR="00D67884" w:rsidRPr="00D67884">
        <w:rPr>
          <w:rFonts w:ascii="Times New Roman" w:hAnsi="Times New Roman" w:cs="Times New Roman"/>
          <w:sz w:val="28"/>
          <w:szCs w:val="28"/>
        </w:rPr>
        <w:t>/202</w:t>
      </w:r>
      <w:r w:rsidR="006802D2">
        <w:rPr>
          <w:rFonts w:ascii="Times New Roman" w:hAnsi="Times New Roman" w:cs="Times New Roman"/>
          <w:sz w:val="28"/>
          <w:szCs w:val="28"/>
        </w:rPr>
        <w:t>2</w:t>
      </w:r>
      <w:r>
        <w:rPr>
          <w:rFonts w:ascii="Times New Roman" w:hAnsi="Times New Roman" w:cs="Times New Roman"/>
          <w:sz w:val="28"/>
          <w:szCs w:val="28"/>
        </w:rPr>
        <w:t>. Trong đó, HĐND huyện nhấn mạnh các nội dung sau:</w:t>
      </w:r>
    </w:p>
    <w:p w:rsidR="009A7445" w:rsidRPr="007E4B1F" w:rsidRDefault="009A7445" w:rsidP="0091557F">
      <w:pPr>
        <w:spacing w:before="120" w:after="120"/>
        <w:ind w:firstLine="709"/>
        <w:jc w:val="both"/>
        <w:rPr>
          <w:rFonts w:ascii="Times New Roman" w:hAnsi="Times New Roman" w:cs="Times New Roman"/>
          <w:b/>
          <w:sz w:val="28"/>
          <w:szCs w:val="28"/>
        </w:rPr>
      </w:pPr>
      <w:r w:rsidRPr="007E4B1F">
        <w:rPr>
          <w:rFonts w:ascii="Times New Roman" w:hAnsi="Times New Roman" w:cs="Times New Roman"/>
          <w:b/>
          <w:sz w:val="28"/>
          <w:szCs w:val="28"/>
        </w:rPr>
        <w:t>I. MỤC TIÊU VÀ CÁC CHỈ TIÊU CHỦ YẾU</w:t>
      </w:r>
    </w:p>
    <w:p w:rsidR="009A7445" w:rsidRPr="009A7445" w:rsidRDefault="009A7445" w:rsidP="0091557F">
      <w:pPr>
        <w:spacing w:before="120" w:after="120"/>
        <w:ind w:firstLine="709"/>
        <w:jc w:val="both"/>
        <w:rPr>
          <w:rFonts w:ascii="Times New Roman" w:hAnsi="Times New Roman" w:cs="Times New Roman"/>
          <w:b/>
          <w:sz w:val="28"/>
          <w:szCs w:val="28"/>
        </w:rPr>
      </w:pPr>
      <w:r w:rsidRPr="009A7445">
        <w:rPr>
          <w:rFonts w:ascii="Times New Roman" w:hAnsi="Times New Roman" w:cs="Times New Roman"/>
          <w:b/>
          <w:sz w:val="28"/>
          <w:szCs w:val="28"/>
        </w:rPr>
        <w:t>1. Mục tiêu tổng quát</w:t>
      </w:r>
    </w:p>
    <w:p w:rsid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Huy động tối đa các nguồn lực, khai thác hiệu quả các tiềm năng, thế mạnh của địa phương để tiếp tục phục vụ cho 2 nhiệm vụ trọng tâm trong giai đoạn 2021 - 2025 là giảm nghèo bền vững và xây dựng nông thôn mới gắn với sắp xếp, ổn định dân cư. Thúc đẩy chuyển dịch cơ cấu kinh tế, cơ cấu lao động theo hướng tích cực; xây dựng cơ sở hạ tầng theo hướng đồng bộ; nâng cao chất lượng nguồn nhân lực; cải thiện môi trường đầu tư; đảm bảo an ninh lương thực; từng bước nâng cao đời sống vật chất, tinh thần của nhân dân gắn với bảo vệ môi trường sinh thái và đảm bảo an ninh - quốc phòng, trật tự an toàn xã hội.</w:t>
      </w:r>
    </w:p>
    <w:p w:rsidR="009A7445" w:rsidRPr="009A7445" w:rsidRDefault="009A7445" w:rsidP="0091557F">
      <w:pPr>
        <w:spacing w:before="120" w:after="120"/>
        <w:ind w:firstLine="709"/>
        <w:jc w:val="both"/>
        <w:rPr>
          <w:rFonts w:ascii="Times New Roman" w:hAnsi="Times New Roman" w:cs="Times New Roman"/>
          <w:b/>
          <w:sz w:val="28"/>
          <w:szCs w:val="28"/>
        </w:rPr>
      </w:pPr>
      <w:r w:rsidRPr="009A7445">
        <w:rPr>
          <w:rFonts w:ascii="Times New Roman" w:hAnsi="Times New Roman" w:cs="Times New Roman"/>
          <w:b/>
          <w:sz w:val="28"/>
          <w:szCs w:val="28"/>
        </w:rPr>
        <w:t xml:space="preserve">2. Các </w:t>
      </w:r>
      <w:r>
        <w:rPr>
          <w:rFonts w:ascii="Times New Roman" w:hAnsi="Times New Roman" w:cs="Times New Roman"/>
          <w:b/>
          <w:sz w:val="28"/>
          <w:szCs w:val="28"/>
        </w:rPr>
        <w:t>mục</w:t>
      </w:r>
      <w:r w:rsidRPr="009A7445">
        <w:rPr>
          <w:rFonts w:ascii="Times New Roman" w:hAnsi="Times New Roman" w:cs="Times New Roman"/>
          <w:b/>
          <w:sz w:val="28"/>
          <w:szCs w:val="28"/>
        </w:rPr>
        <w:t xml:space="preserve"> tiêu cụ thể</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xml:space="preserve">- Tốc độ tăng trưởng giá trị sản xuất hằng năm đạt trên 10%. Thu nhập bình quân đầu người đạt 40-45 triệu đồng/người/năm. </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xml:space="preserve">- Cơ cấu giá trị sản xuất theo phương pháp tính toán trước đây (không đưa giá trị dịch vụ công vào cơ cấu giá trị sản xuất): Nông lâm nghiệp 35-40%, công nghiệp tiểu thủ công nghiệp 35-40%, thương mại dịch vụ 20-30%. Hoặc theo </w:t>
      </w:r>
      <w:r w:rsidRPr="009A7445">
        <w:rPr>
          <w:rFonts w:ascii="Times New Roman" w:hAnsi="Times New Roman" w:cs="Times New Roman"/>
          <w:sz w:val="28"/>
          <w:szCs w:val="28"/>
        </w:rPr>
        <w:lastRenderedPageBreak/>
        <w:t>phương pháp mới là: Nông lâm nghiệp 20-25%, công nghiệp tiểu thủ công nghiệp 20-25%, thương mại dịch vụ 50-60% .</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Sản lượng lương thực cây có hạt đạt 5.500 nghìn tấn (bình quân lương thực đầu người 180kg/năm).</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Trồng các loại cây dược liệu đạt trên 50 ha/năm; trồng mới cây sâm Ngọc Linh trong nhân dân từ 300.000 – 400.000 cây/năm; ươm trồng cây Quế gốc Trà My là 3 triệu cây/năm, đến năm 2025 tổng diện tích trồng đạt 10.000 ha (phân tán và tập trung); nâng độ che phủ rừng đạt 62%.</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Hằng năm, phấn đấu vượt thu ngân sách trên địa bàn huyện đạt trên 10% so với dự toán Tỉnh giao.</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Đến năm 2025 cứng hóa 95% các đường giao thông các loại; xây dựng công trình thủy lợi đảm bảo phục vụ trên 70% diện tích canh tác.</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Tỷ lệ hộ sử dụng điện đạt trên 90%.</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Tỷ lệ hộ dân được sử dụng nước hợp vệ sinh đạt 85%; 100% các khu dân cư có khu tập trung xử lý rác thải; tỷ lệ hộ dân có hố xí hợp vệ sinh đạt trên 100%.</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- 100% điểm dân cư, vùng trồng Sâm, vùng trồng cây dược liệu … được phủ sóng viễn thông di động.</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Thu hút trên 50.000 khách du lịch hàng năm.</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Có 01 xã đạt chuẩn xây dựng nông thôn mới ; hoàn thành sắp xếp 115 khu dân cư.</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Duy trì kết quả phổ cập giáo dục 10 xã; xây dựng 08-10 trường đạt chuẩn quốc gia .</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Có 05 Trạm Y tế xã đạt chuẩn quốc gia; Tỷ lệ tăng dân số tự nhiên hằng năm 15‰. Giảm tỷ lệ suy dinh dưỡng trẻ em &lt;5 tuổi xuống dưới &lt; 12%.</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Giảm tỷ lệ hộ nghèo mỗi năm 4,5-05%/năm theo chuẩn nghèo đa chiều giai đoạn 2021-2025 (Nghị định 07/2021/NQ-CP của Chính phủ).</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Đào tạo nghề cho lao động nông thôn; giải quyết việc làm cho lao động mỗi năm 400-450 người. Tỷ lệ lao động qua đào tạo đạt trên 38,5%.</w:t>
      </w:r>
    </w:p>
    <w:p w:rsid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Tuyển quân đạt 100% chỉ tiêu tỉnh giao, hàng năm xây dựng 01-02 công trình quân sự trong khu vực phòng thủ.</w:t>
      </w:r>
    </w:p>
    <w:p w:rsidR="009A7445" w:rsidRPr="007E4B1F" w:rsidRDefault="009A7445" w:rsidP="0091557F">
      <w:pPr>
        <w:spacing w:before="120" w:after="120"/>
        <w:ind w:firstLine="709"/>
        <w:jc w:val="both"/>
        <w:rPr>
          <w:rFonts w:ascii="Times New Roman" w:hAnsi="Times New Roman" w:cs="Times New Roman"/>
          <w:b/>
          <w:sz w:val="28"/>
          <w:szCs w:val="28"/>
        </w:rPr>
      </w:pPr>
      <w:r w:rsidRPr="007E4B1F">
        <w:rPr>
          <w:rFonts w:ascii="Times New Roman" w:hAnsi="Times New Roman" w:cs="Times New Roman"/>
          <w:b/>
          <w:sz w:val="28"/>
          <w:szCs w:val="28"/>
        </w:rPr>
        <w:t>II. NHIỆM VỤ VÀ GIẢI PHÁP</w:t>
      </w:r>
    </w:p>
    <w:p w:rsidR="009A7445" w:rsidRPr="009A7445" w:rsidRDefault="009A7445" w:rsidP="0091557F">
      <w:pPr>
        <w:spacing w:before="120" w:after="120"/>
        <w:ind w:firstLine="709"/>
        <w:jc w:val="both"/>
        <w:rPr>
          <w:rFonts w:ascii="Times New Roman" w:hAnsi="Times New Roman" w:cs="Times New Roman"/>
          <w:b/>
          <w:sz w:val="28"/>
          <w:szCs w:val="28"/>
        </w:rPr>
      </w:pPr>
      <w:r w:rsidRPr="009A7445">
        <w:rPr>
          <w:rFonts w:ascii="Times New Roman" w:hAnsi="Times New Roman" w:cs="Times New Roman"/>
          <w:b/>
          <w:sz w:val="28"/>
          <w:szCs w:val="28"/>
        </w:rPr>
        <w:t>1. Về kinh tế</w:t>
      </w:r>
    </w:p>
    <w:p w:rsidR="009A7445" w:rsidRPr="009A7445" w:rsidRDefault="009A7445" w:rsidP="0091557F">
      <w:pPr>
        <w:spacing w:before="120" w:after="120"/>
        <w:ind w:firstLine="709"/>
        <w:jc w:val="both"/>
        <w:rPr>
          <w:rFonts w:ascii="Times New Roman" w:hAnsi="Times New Roman" w:cs="Times New Roman"/>
          <w:i/>
          <w:sz w:val="28"/>
          <w:szCs w:val="28"/>
        </w:rPr>
      </w:pPr>
      <w:r w:rsidRPr="009A7445">
        <w:rPr>
          <w:rFonts w:ascii="Times New Roman" w:hAnsi="Times New Roman" w:cs="Times New Roman"/>
          <w:i/>
          <w:sz w:val="28"/>
          <w:szCs w:val="28"/>
        </w:rPr>
        <w:t>1.1. Về sản xuất nông - lâm nghiệp</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xml:space="preserve">Tập trung chỉ đạo và ưu tiên đầu tư phát triển sản xuất, chuyển dịch cơ cấu nông nghiệp, nông thôn theo hướng tăng tỷ trọng chăn nuôi, sản xuất hàng hóa và dịch vụ sản xuất nông nghiệp. Ổn định diện tích đất trồng lúa chủ động nước tưới, tích cực sử dụng các loại giống mới có năng suất, chất lượng cao vào </w:t>
      </w:r>
      <w:r w:rsidRPr="009A7445">
        <w:rPr>
          <w:rFonts w:ascii="Times New Roman" w:hAnsi="Times New Roman" w:cs="Times New Roman"/>
          <w:sz w:val="28"/>
          <w:szCs w:val="28"/>
        </w:rPr>
        <w:lastRenderedPageBreak/>
        <w:t>sản xuất; duy trì tổng sản lượng lương thực hàng năm đạt 6.000 - 6.500 tấn. Tiếp tục phát triển vùng sản xuất hàng hóa tập trung như vùng nguyên liệu Sâm Ngọc Linh, vùng trồng cây Quế Trà My, vùng trồng các loại cây dược liệu; vùng trồng măng và vùng cây nguyên liệu khác... và tăng cường các biện pháp kỹ thuật nhằm nâng cao năng suất, chất lượng sản phẩm. Trong lĩnh vực chăn nuôi ưu tiên phát triển các loại giống vật nuôi có giá trị kinh tế cao, phù hợp với điều kiện thời tiết địa phương, như: Heo đen, dê cỏ, các giống trâu, bò bản địa … Đối với các loại giống cây, con ngoại lai cần triển khai theo mô hình nhỏ, thí điểm để đánh giá mức độ phù hợp trước khi phát triển trên diện rộng. Triển khai thực hiện có hiệu quả các chính sách khuyến nông, hỗ trợ vốn, chuyển giao tiến bộ khoa học kỹ thuật, xây dựng và nhân rộng các mô hình sản xuất phù hợp. Có chính sách hỗ trợ thích hợp để kết nối thị trường, đưa các sản phẩm nông lâm sản thế mạnh của địa phương đến với các thị trường tiêu thụ trong và ngoài tỉnh.</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Khai thác hiệu quả tiềm năng tài nguyên đất lâm nghiệp, đẩy mạnh phát triển kinh tế lâm nghiệp, gắn quy hoạch sản xuất với bố trí lại các khu dân cư hợp lý. Chú trọng thực hiện chương trình trồng rừng kinh tế, nâng cao chất lượng quản lý rừng phòng hộ, rừng đặc dụng, phát triển mạnh việc trồng mới và khai thác bền vững rừng sản xuất. Phấn đấu trong giai đoạn 2021-2025 mỗi năm trồng được từ 400-450 ha rừng sản xuất, nâng độ che phủ rừng lên 62%; đồng thời khoanh nuôi tái sinh toàn bộ diện tích rừng trong khu vực quy hoạch trồng sâm Ngọc Linh.</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xml:space="preserve">Tiếp tục đẩy mạnh thực hiện chương trình xây dựng nông thôn mới, triển khai thực hiện chương trình mỗi xã 1 sản phẩm (OCOP), có ít nhất 15 sản phẩm OCOP cấp tỉnh đạt 03 sao trở lên; thực hiện có hiệu quả chương trình liên kết chuỗi giá trị. Tập trung xây dựng hạ tầng cơ sở thiết yếu bằng việc huy động các nguồn lực, lồng ghép các chương trình, dự án để thực hiện hỗ trợ xây dựng cơ sở hạ tầng thiết yếu trong xây dựng nông thôn mới và ưu tiên phát triển nguồn nhân lực nông thôn; phát triển giao thông nông thôn và thủy lợi…. </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Tiếp tục thực hiện Quyết định số 760/QĐ-UBND ngày 28/02/2018 về Quy định cho thuê môi trường rừng để trồng cây dược liệu, lâm sản ngoài gỗ và kinh doanh du lịch sinh thái trên địa bàn tỉnh Quảng Nam; tổ chức đo đạc, phân lô, đánh giá hiện trạng rừng phục vụ giao khoán bảo vệ rừng và cho thuê môi trường rừng trồng sâm Ngọc Linh đối với hộ gia đình và nhóm hộ gia đình; phối hợp với các cơ quan liên quan của tỉnh tạo điều kiện cho các doanh nghiệp tổ chức đầu tư trồng sâm Ngọc Linh trên địa bàn huyện. Chú trọng tạo nguồn giống sâm Ngọc Linh chất lượng; đồng thời, xúc tiến thành lập Hội Sản xuất kinh doanh Sâm Ngọc Linh. Tiếp tục triển khai thực hiện Nghị quyết số 02/2015/NQ-HĐND ngày 29/01/2015 của HĐND huyện về phát triển cơ sở hạ tầng phục vụ phát triển Sâm Ngọc Linh (Sâm Việt Nam),</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xml:space="preserve">Nâng cao năng lực phòng chống, giảm nhẹ thiên tai. Hoàn chỉnh hệ thống cơ sở hạ tầng giao thông, thuỷ lợi tại cụm dân cư đáp ứng yêu cầu phòng chống mưa lũ, tạo điều kiện sống an toàn cho nhân dân khi có bão lũ xảy ra.  </w:t>
      </w:r>
    </w:p>
    <w:p w:rsidR="009A7445" w:rsidRPr="009A7445" w:rsidRDefault="009A7445" w:rsidP="0091557F">
      <w:pPr>
        <w:spacing w:before="120" w:after="120"/>
        <w:ind w:firstLine="709"/>
        <w:jc w:val="both"/>
        <w:rPr>
          <w:rFonts w:ascii="Times New Roman" w:hAnsi="Times New Roman" w:cs="Times New Roman"/>
          <w:i/>
          <w:sz w:val="28"/>
          <w:szCs w:val="28"/>
        </w:rPr>
      </w:pPr>
      <w:r w:rsidRPr="009A7445">
        <w:rPr>
          <w:rFonts w:ascii="Times New Roman" w:hAnsi="Times New Roman" w:cs="Times New Roman"/>
          <w:i/>
          <w:sz w:val="28"/>
          <w:szCs w:val="28"/>
        </w:rPr>
        <w:t>1.2. Công nghiệp - tiểu thủ công nghiệp và xây dựng</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lastRenderedPageBreak/>
        <w:t xml:space="preserve">Khai thác có hiệu quả tiềm năng, thế mạnh của địa phương để phát triển công nghiệp khai thác, chế biến nông sản, dược liệu. Tạo môi trường thuận lợi cho các thành phần kinh tế phát triển sản xuất, kinh doanh; tích cực thu hút mời gọi các doanh nghiệp đầu tư xây dựng các cơ sở sản xuất công nghiệp trên địa bàn. Chú trọng phát triển một số ngành, như công nghiệp sản xuất, chế biến nông, lâm sản, nhất là chế biến nhất là các sản phẩm từ cây sâm Ngọc Linh, cây Quế Trà My, cây dược liệu.... Chú trọng phát triển, đầu tư chiều sâu những sản phẩm có thị trường tiêu thụ và thu hút nhiều lao động như dệt thổ cẩm, mỹ nghệ ... Hình thành một số sản phẩm có tính chất chủ lực, xây dựng thương hiệu hàng hóa, mở rộng thị trường. </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Thu hút quản lý, sử dụng có hiệu quả các nguồn vốn đầu tư xây dựng cơ bản. Thực hiện tập trung có trọng tâm, trọng điểm, ưu tiên cho các vùng kinh tế trọng điểm của địa phương hoặc các dự án mang tính kết nối vùng, kết nối khu vực. Tổ chức quản lý tốt các dự án đầu tư thuộc chương trình quốc gia, dự án thuộc nguồn vốn tỉnh phân cấp cho huyện và khai thác có hiệu quả các nguồn vốn tự có tại địa phương, nguồn vốn đấu giá quyền sử dụng đất, nguồn vốn đóng góp của dân cư và vốn tài trợ quốc tế. Thực hiện nghiêm các cơ chế, chính sách và Pháp luật về đầu tư xây dựng cơ bản, nâng cao chất lượng các công trình với giá thành hợp lý. Nâng cao trình độ quản lý các dự án đầu tư, trình độ lực lượng cán bộ làm công tác đầu tư xây dựng cơ bản. Ban hành quy chế quản lý đầu tư xây dựng cơ bản, gắn trách nhiệm thực hiện chức năng quản lý nhà nước của các phòng ban chuyên môn ở cấp huyện với quy trình đầu tư các dự án, tránh tình trạng chồng chéo. Tổ chức công tác phân cấp đầu tư cho các xã đối với một số dự án có quy mô nhỏ; khuyến khích thực hiện theo hình thức Nhà nước hỗ trợ, nhân dân tự làm. Đổi mới phương pháp phân bổ, giao chỉ tiêu vốn đầu tư xây dựng cơ bản thuộc nguồn vốn cấp huyện quản lý, đảm bảo tính công khai, dân chủ. Thực hiện nghiêm túc quy trình lập, thẩm định, phê duyệt dự án đầu tư và phê duyệt quyết toán công trình, quan tâm công tác quản lý và sử dụng có hiệu quả các công trình đã hoàn thành sau đầu tư, tránh lãng phí.</w:t>
      </w:r>
    </w:p>
    <w:p w:rsidR="009A7445" w:rsidRPr="009A7445" w:rsidRDefault="009A7445" w:rsidP="0091557F">
      <w:pPr>
        <w:spacing w:before="120" w:after="120"/>
        <w:ind w:firstLine="709"/>
        <w:jc w:val="both"/>
        <w:rPr>
          <w:rFonts w:ascii="Times New Roman" w:hAnsi="Times New Roman" w:cs="Times New Roman"/>
          <w:i/>
          <w:sz w:val="28"/>
          <w:szCs w:val="28"/>
        </w:rPr>
      </w:pPr>
      <w:r w:rsidRPr="009A7445">
        <w:rPr>
          <w:rFonts w:ascii="Times New Roman" w:hAnsi="Times New Roman" w:cs="Times New Roman"/>
          <w:i/>
          <w:sz w:val="28"/>
          <w:szCs w:val="28"/>
        </w:rPr>
        <w:t>1.3. Thương mại, dịch vụ và du lịch</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Khuyến khích các thành phần kinh tế đầu tư phát triển thương mại và dịch vụ trên địa bàn. Tăng nhanh khối lượng hàng hoá bán buôn và bản lẻ phục vụ cho nhu cầu sản xuất và tiêu dùng của nhân dân. Đẩy mạnh chương trình xúc tiến thương mại, tìm thị trường đầu ra cho các hàng nông sản để tiêu thụ các sản phẩm như: Quế Trà My, Sâm Ngọc Linh, Mật Ong, các loại cây dược liệu và các loại sản phẩm khác mà địa phương có thế mạnh. Thành lập mới hợp tác xã hoặc tổ hợp tác thương mại và dịch vụ trên địa bàn để tổ chức lưu thông hàng hoá và thu mua nông sản cho nông dân. Tăng cường đầu tư phát triển hạ tầng thương mại, xây dựng các chợ tại khu vực trung tâm cụm xã, tạo cơ sở vật chất tiền đề cho phát triển thương mại. Có chính sách khuyến khích phát triển dịch vụ tiêu dùng trên địa bàn và từng bước đổi mới các hoạt động dịch vụ về tín dụng, tiền tệ và bảo hiểm. Đồng thời tăng cường công tác kiểm tra quản lý thị trường, chống buôn lậu, gian lận thương mại đảm bảo quyền lợi cho người tiêu dùng.</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lastRenderedPageBreak/>
        <w:t>Tổ chức thực hiện tốt kế hoạch xúc tiến du lịch huyện Nam Trà My giai đoạn 2020-2025; thu hút các doanh nghiệp, nhà đầu tư trong tỉnh và ngoài tỉnh đi thực tế khảo sát thí điểm du lịch trên địa bàn huyện, kết hợp quảng bá về các các sản phẩm truyền thống tại địa phương và tuyên truyền, quảng bá về cây Sâm Ngọc Linh. Duy trì việc tổ chức Lễ hội sâm hàng năm và Phiên chợ sâm Ngọc Linh và hàng nông sản từ ngày 01-03 hàng tháng, hướng đến phiên chợ trở thành nét văn hóa đặc trưng và là sản phẩm du lịch của huyện.</w:t>
      </w:r>
    </w:p>
    <w:p w:rsidR="009A7445" w:rsidRPr="00746827" w:rsidRDefault="00746827" w:rsidP="0091557F">
      <w:pPr>
        <w:spacing w:before="120" w:after="120"/>
        <w:ind w:firstLine="709"/>
        <w:jc w:val="both"/>
        <w:rPr>
          <w:rFonts w:ascii="Times New Roman" w:hAnsi="Times New Roman" w:cs="Times New Roman"/>
          <w:i/>
          <w:sz w:val="28"/>
          <w:szCs w:val="28"/>
        </w:rPr>
      </w:pPr>
      <w:r w:rsidRPr="00746827">
        <w:rPr>
          <w:rFonts w:ascii="Times New Roman" w:hAnsi="Times New Roman" w:cs="Times New Roman"/>
          <w:i/>
          <w:sz w:val="28"/>
          <w:szCs w:val="28"/>
        </w:rPr>
        <w:t>1.4.</w:t>
      </w:r>
      <w:r w:rsidR="009A7445" w:rsidRPr="00746827">
        <w:rPr>
          <w:rFonts w:ascii="Times New Roman" w:hAnsi="Times New Roman" w:cs="Times New Roman"/>
          <w:i/>
          <w:sz w:val="28"/>
          <w:szCs w:val="28"/>
        </w:rPr>
        <w:t xml:space="preserve"> Thu, chi ngân sách</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Tăng cường công tác chống thất thu ngân sách, công tác chống buôn lậu và gian lận thương mại trên địa bàn; huy động tối đa các nguồn thu vào ngân sách. Thực hành nghiêm chỉnh Luật thực hành tiết kiệm, chống lãng phí, nâng cao hiệu quả sử dụng vốn ngân sách, đảm bảo cân đối ngân sách. Tăng cường sự phối hợp của các cơ quan liên quan trong công tác thu ngân sách; làm tốt công tác dự báo, chủ động đưa ra các phương án ứng phó nhằm đảm bảo kết quả thu ngân sách đạt cao nhất. Phấn đấu tăng trên 10% số thu ngân sách trên địa bàn so với dự toán tỉnh giao hàng năm.</w:t>
      </w:r>
    </w:p>
    <w:p w:rsidR="009A7445" w:rsidRPr="00746827" w:rsidRDefault="00746827" w:rsidP="0091557F">
      <w:pPr>
        <w:spacing w:before="120" w:after="120"/>
        <w:ind w:firstLine="709"/>
        <w:jc w:val="both"/>
        <w:rPr>
          <w:rFonts w:ascii="Times New Roman" w:hAnsi="Times New Roman" w:cs="Times New Roman"/>
          <w:i/>
          <w:sz w:val="28"/>
          <w:szCs w:val="28"/>
        </w:rPr>
      </w:pPr>
      <w:r w:rsidRPr="00746827">
        <w:rPr>
          <w:rFonts w:ascii="Times New Roman" w:hAnsi="Times New Roman" w:cs="Times New Roman"/>
          <w:i/>
          <w:sz w:val="28"/>
          <w:szCs w:val="28"/>
        </w:rPr>
        <w:t>1.5.</w:t>
      </w:r>
      <w:r w:rsidR="009A7445" w:rsidRPr="00746827">
        <w:rPr>
          <w:rFonts w:ascii="Times New Roman" w:hAnsi="Times New Roman" w:cs="Times New Roman"/>
          <w:i/>
          <w:sz w:val="28"/>
          <w:szCs w:val="28"/>
        </w:rPr>
        <w:t xml:space="preserve"> Công tác quản lý đất đai, tài nguyên - môi trường</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Hoàn thành việc lập lập quy hoạch sử dụng đất thời kỳ 2021-2030. Tăng cường đổi mới công tác quản lý về tài nguyên khoáng sản, vệ sinh môi trường, chú trọng việc quản lý đất đai nhằm sử dụng có hiệu quả; tiến hành rà soát, cấp giấy chứng nhận quyền sử dụng đất nhân dân trên địa bàn; xử lý kiên quyết, triệt để các trường hợp lấn chiếm đất đai, làm nhà trái phép. Xây dựng đề án quản lý chất thải rắn sinh hoạt trên địa bàn huyện giai đoạn 2021-2025 trình thông qua HĐND huyện để làm cơ sở triển khai thực hiện theo đúng tiến độ kế hoạch đề án được phê duyệt. Triển khai thực hiện nghiêm Chỉ thị số 24-CT/HU, ngày 5/12/2019 của Huyện ủy về tăng cường lãnh đạo, chỉ đạo thực hiện phong trào "Chống rác thải nhựa" trên địa bàn huyện; Tổ chức thu gom và xử lý rác thải đảm bảo vệ sinh môi trường; làm tốt công tác thanh tra, kiểm tra và xử lý nghiêm các cá nhân, đơn vị, cơ sở sản xuất kinh doanh gây ảnh hưởng đến môi trường; tăng cường công tác kiểm tra, kiểm soát địa bàn tổ chức truy quét, đẩy đuổi các đối tượng khai thác khoáng sản trái phép ra khỏi địa bàn.</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Thực hiện tốt công tác quản lý, bảo vệ rừng và tài nguyên khoáng sản, gắn với điều tra, kiểm kê rừng, hoàn thành việc cắm mốc ranh giới và cấp giấy chứng nhận quyền sử dụng đất lâm nghiệp cho người dân. Thực hiện nghiêm các quy định của pháp luật về quản lý, bảo vệ rừng và tài nguyên khoáng sản; tăng cường công tác phối hợp giữa các địa phương, giữa địa phương với các ngành chức năng và giữa các ngành chức năng với nhau trong quản lý, bảo vệ rừng và tài nguyên khoáng sản, nhất là khu vực giáp ranh giữa huyện bạn, tỉnh bạn.</w:t>
      </w:r>
    </w:p>
    <w:p w:rsidR="009A7445" w:rsidRPr="00746827" w:rsidRDefault="009A7445" w:rsidP="0091557F">
      <w:pPr>
        <w:spacing w:before="120" w:after="120"/>
        <w:ind w:firstLine="709"/>
        <w:jc w:val="both"/>
        <w:rPr>
          <w:rFonts w:ascii="Times New Roman" w:hAnsi="Times New Roman" w:cs="Times New Roman"/>
          <w:b/>
          <w:sz w:val="28"/>
          <w:szCs w:val="28"/>
        </w:rPr>
      </w:pPr>
      <w:r w:rsidRPr="00746827">
        <w:rPr>
          <w:rFonts w:ascii="Times New Roman" w:hAnsi="Times New Roman" w:cs="Times New Roman"/>
          <w:b/>
          <w:sz w:val="28"/>
          <w:szCs w:val="28"/>
        </w:rPr>
        <w:t>2. Về xã hội</w:t>
      </w:r>
    </w:p>
    <w:p w:rsidR="009A7445" w:rsidRPr="009A7445" w:rsidRDefault="00746827" w:rsidP="0091557F">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2.1.</w:t>
      </w:r>
      <w:r w:rsidR="009A7445" w:rsidRPr="009A7445">
        <w:rPr>
          <w:rFonts w:ascii="Times New Roman" w:hAnsi="Times New Roman" w:cs="Times New Roman"/>
          <w:sz w:val="28"/>
          <w:szCs w:val="28"/>
        </w:rPr>
        <w:t xml:space="preserve"> Huy động và sử dụng tốt các nguồn lực hỗ trợ cho giảm nghèo, lồng ghép có hiệu quả các chương trình mục tiêu quốc gia, các chương trình mục tiêu khác để tạo điều kiện cải thiện mức sống dân cư trong vùng, xã nghèo; thúc đẩy </w:t>
      </w:r>
      <w:r w:rsidR="009A7445" w:rsidRPr="009A7445">
        <w:rPr>
          <w:rFonts w:ascii="Times New Roman" w:hAnsi="Times New Roman" w:cs="Times New Roman"/>
          <w:sz w:val="28"/>
          <w:szCs w:val="28"/>
        </w:rPr>
        <w:lastRenderedPageBreak/>
        <w:t>phát triển sản xuất và chống tái nghèo tại vùng khó khăn. Triển khai tốt các chính sách khuyến khích thoát nghèo bền vững của Tỉnh, của huyện. Tiếp tục thực hiện tốt chính sách ưu đãi đối với người có công và các đối tượng chính sách. Tăng cường công tác tư vấn, tuyển sinh đào tạo nghề cho lao động vùng đồng bào dân tộc thiểu số và miền núi, tạo việc làm cho trên 90% lao động qua đào tạo nghề; thực hiện tốt công tác hướng nghiệp, phân luồng học sinh trung học vào học nghề đạt chỉ tiêu đề ra.</w:t>
      </w:r>
    </w:p>
    <w:p w:rsidR="009A7445" w:rsidRPr="009A7445" w:rsidRDefault="00746827" w:rsidP="0091557F">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2.2.</w:t>
      </w:r>
      <w:r w:rsidR="009A7445" w:rsidRPr="009A7445">
        <w:rPr>
          <w:rFonts w:ascii="Times New Roman" w:hAnsi="Times New Roman" w:cs="Times New Roman"/>
          <w:sz w:val="28"/>
          <w:szCs w:val="28"/>
        </w:rPr>
        <w:t xml:space="preserve"> Nâng cao chất lượng khám, chữa bệnh điều trị cho nhân dân. Thực hiện các mục tiêu quốc gia về chăm sóc sức khỏe cho đồng bào dân tộc thiểu số, bệnh nhân nghèo và trẻ em dưới 6 tuổi. Tập trung đầu tư trang thiết bị y tế và giường bệnh tại trạm y tế xã để tổ chức khám chữa bệnh tại chỗ có hiệu quả. Quan tâm đào tạo bác sỹ chuyên ngành, cán bộ y tế cho cơ sở.</w:t>
      </w:r>
    </w:p>
    <w:p w:rsidR="009A7445" w:rsidRPr="009A7445" w:rsidRDefault="00746827" w:rsidP="0091557F">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2.3.</w:t>
      </w:r>
      <w:r w:rsidR="009A7445" w:rsidRPr="009A7445">
        <w:rPr>
          <w:rFonts w:ascii="Times New Roman" w:hAnsi="Times New Roman" w:cs="Times New Roman"/>
          <w:sz w:val="28"/>
          <w:szCs w:val="28"/>
        </w:rPr>
        <w:t xml:space="preserve"> Phát triển giáo dục theo hướng nâng cao chất lượng giáo dục toàn diện, phát huy hiệu quả, coi trọng 3 mục tiêu: nâng cao dân trí, đào tạo nhân lực, bồi dưỡng nhân tài góp phần đáp ứng yêu cầu phát triển kinh tế xã hội của huyện. Thực hiện chế độ chính sách đối với học sinh là người dân tộc thiểu số, học sinh vùng đặc biệt khó khăn, con hộ nghèo, học sinh ở các trường bán trú. Đẩy mạnh đầu tư cơ sở vật chất trường học, lớp học để phục vụ tốt cho việc dạy và học của giáo viên và học sinh.</w:t>
      </w:r>
    </w:p>
    <w:p w:rsidR="009A7445" w:rsidRPr="009A7445" w:rsidRDefault="00746827" w:rsidP="0091557F">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2.4.</w:t>
      </w:r>
      <w:r w:rsidR="009A7445" w:rsidRPr="009A7445">
        <w:rPr>
          <w:rFonts w:ascii="Times New Roman" w:hAnsi="Times New Roman" w:cs="Times New Roman"/>
          <w:sz w:val="28"/>
          <w:szCs w:val="28"/>
        </w:rPr>
        <w:t xml:space="preserve"> Tăng cường xây dựng sân chơi, bãi tập, các thiết chế văn hóa nhằm nâng cao sức khỏe, đời sống văn hóa, tinh thần cho nhân dân. Nâng cao chất lượng các loại hình hoạt động văn hóa - thông tin. Triển khai thực hiện có hiệu quả Đề án bảo tồn và phát huy các bản sắc văn hóa truyền thống tốt đẹp vùng đồng bào dân tộc thiểu số đã được HĐND huyện thông qua.</w:t>
      </w:r>
    </w:p>
    <w:p w:rsidR="009A7445" w:rsidRPr="009A7445" w:rsidRDefault="00746827" w:rsidP="0091557F">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2.5.</w:t>
      </w:r>
      <w:r w:rsidR="009A7445" w:rsidRPr="009A7445">
        <w:rPr>
          <w:rFonts w:ascii="Times New Roman" w:hAnsi="Times New Roman" w:cs="Times New Roman"/>
          <w:sz w:val="28"/>
          <w:szCs w:val="28"/>
        </w:rPr>
        <w:t xml:space="preserve"> Triển khai đầu tư lặp đặt 04 Đài truyền thanh Công nghệ thông tin - Viến thông (Truyền thanh IP) cho 04 xã. Kết nối hệ thống Truyền thanh IP từ xã về huyện, về tỉnh và lên Trung ương theo chủ trương của Bộ Thông tin và Truyền thông để đồng bộ mạng lưới Phát thanh trong cả nước nhằm nâng cao hiệu quả công tác thông tin, tuyên truyền.</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Tổ chức tốt phong trào thực hiện nếp sống văn hoá tại các cơ quan, đơn vị, doanh nghiệp và khu dân cư. Nâng cao tỷ lệ đạt tiêu chuẩn gia đình văn hoá đối với các hộ gia đình ở khu dân cư; cơ quan, đơn vị, doanh nghiệp đạt chuẩn văn hóa, các thôn, làng đạt tiêu chuẩn văn hoá.</w:t>
      </w:r>
    </w:p>
    <w:p w:rsidR="009A7445" w:rsidRPr="00746827" w:rsidRDefault="009A7445" w:rsidP="0091557F">
      <w:pPr>
        <w:spacing w:before="120" w:after="120"/>
        <w:ind w:firstLine="709"/>
        <w:jc w:val="both"/>
        <w:rPr>
          <w:rFonts w:ascii="Times New Roman" w:hAnsi="Times New Roman" w:cs="Times New Roman"/>
          <w:b/>
          <w:sz w:val="28"/>
          <w:szCs w:val="28"/>
        </w:rPr>
      </w:pPr>
      <w:r w:rsidRPr="00746827">
        <w:rPr>
          <w:rFonts w:ascii="Times New Roman" w:hAnsi="Times New Roman" w:cs="Times New Roman"/>
          <w:b/>
          <w:sz w:val="28"/>
          <w:szCs w:val="28"/>
        </w:rPr>
        <w:t xml:space="preserve">3. Công tác cải cách hành chính </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xml:space="preserve">Tăng cường công tác kiểm tra, giám sát việc thực hiện các chỉ tiêu phát triển kinh tế – xã hội gắn với củng cố quốc phòng – an ninh; tổ chức giải quyết kịp thời, triệt để các đơn thư khiếu nại, tố cáo của công dân. Nâng cao chất lượng trong thực thi công vụ, thực hiện nghiêm quy chế làm việc của từng cơ quan, đơn vị; hạn chế hội, họp, thay vào đó là sử dụng văn bản chỉ đạo điều hành, chỉ tổ chức các cuộc họp khi thật sự cần thiết và phải chuẩn bị chu đáo các nội dung. Tăng cường và chấn chỉnh kỷ luật, kỷ cương hành chính, kiên quyết xử lý nghiêm các trường hợp vi phạm theo tinh thần Chỉ thị số 13/CT-UBND </w:t>
      </w:r>
      <w:r w:rsidRPr="009A7445">
        <w:rPr>
          <w:rFonts w:ascii="Times New Roman" w:hAnsi="Times New Roman" w:cs="Times New Roman"/>
          <w:sz w:val="28"/>
          <w:szCs w:val="28"/>
        </w:rPr>
        <w:lastRenderedPageBreak/>
        <w:t>ngày 30/11/2016 của Chủ tịch UBND huyện; tích cực phân cấp và gắn trách nhiệm, đề cao vai trò tham mưu của lãnh đạo các cơ quan, đơn vị đối với Thường trực HĐND, UBND huyện trong quá trình chỉ đạo và điều hành các nhiệm vụ kinh tế - xã hội, quốc phòng – an ninh tại địa phương.</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Đẩy mạnh công tác cải cách hành chính; sử dụng hệ thống Qoffice mới và triển khai sử dụng Email công vụ trong giải quyết công việc chuyên môn của các cơ quan, đơn vị, UBND các xã; chỉ đạo triển khai thực hiện và sử dụng hệ thống dịch vụ công trực tuyến cấp huyện, xã; duy trì thường xuyên hoạt động tại Bộ phận tiếp nhận và trả kết quả của huyện, xã.</w:t>
      </w:r>
    </w:p>
    <w:p w:rsidR="009A7445" w:rsidRPr="00746827" w:rsidRDefault="009A7445" w:rsidP="0091557F">
      <w:pPr>
        <w:spacing w:before="120" w:after="120"/>
        <w:ind w:firstLine="709"/>
        <w:jc w:val="both"/>
        <w:rPr>
          <w:rFonts w:ascii="Times New Roman" w:hAnsi="Times New Roman" w:cs="Times New Roman"/>
          <w:b/>
          <w:sz w:val="28"/>
          <w:szCs w:val="28"/>
        </w:rPr>
      </w:pPr>
      <w:r w:rsidRPr="00746827">
        <w:rPr>
          <w:rFonts w:ascii="Times New Roman" w:hAnsi="Times New Roman" w:cs="Times New Roman"/>
          <w:b/>
          <w:sz w:val="28"/>
          <w:szCs w:val="28"/>
        </w:rPr>
        <w:t>4. Quốc phòng – an ninh</w:t>
      </w:r>
    </w:p>
    <w:p w:rsidR="009A7445" w:rsidRP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 xml:space="preserve">Xây dựng, củng cố nền Quốc phòng toàn dân và thế trận an ninh nhân dân của huyện ngày càng vững chắc. Thực hiện tốt công tác quốc phòng - quân sự địa phương. Từng bước nâng cao nâng cao chất lượng tổng hợp của lực lượng vũ trang nhân dân, dân quân tự vệ, lực lượng dự bị động viên. </w:t>
      </w:r>
    </w:p>
    <w:p w:rsidR="009A7445" w:rsidRDefault="009A7445" w:rsidP="0091557F">
      <w:pPr>
        <w:spacing w:before="120" w:after="120"/>
        <w:ind w:firstLine="709"/>
        <w:jc w:val="both"/>
        <w:rPr>
          <w:rFonts w:ascii="Times New Roman" w:hAnsi="Times New Roman" w:cs="Times New Roman"/>
          <w:sz w:val="28"/>
          <w:szCs w:val="28"/>
        </w:rPr>
      </w:pPr>
      <w:r w:rsidRPr="009A7445">
        <w:rPr>
          <w:rFonts w:ascii="Times New Roman" w:hAnsi="Times New Roman" w:cs="Times New Roman"/>
          <w:sz w:val="28"/>
          <w:szCs w:val="28"/>
        </w:rPr>
        <w:t>Chủ động đấu tranh phòng chống các loại tội phạm, các tệ nạn xã hội, giữ vững an ninh chính trị, trật tự an toàn xã hội trên địa bàn, tạo môi trường thuận lợi để thúc đẩy phát triển kinh tế - xã hội.</w:t>
      </w:r>
    </w:p>
    <w:p w:rsidR="00746827" w:rsidRDefault="00746827" w:rsidP="0091557F">
      <w:pPr>
        <w:spacing w:before="120" w:after="120"/>
        <w:ind w:firstLine="709"/>
        <w:jc w:val="both"/>
        <w:rPr>
          <w:rFonts w:ascii="Times New Roman" w:hAnsi="Times New Roman" w:cs="Times New Roman"/>
          <w:sz w:val="28"/>
          <w:szCs w:val="28"/>
        </w:rPr>
      </w:pPr>
      <w:r w:rsidRPr="00746827">
        <w:rPr>
          <w:rFonts w:ascii="Times New Roman" w:hAnsi="Times New Roman" w:cs="Times New Roman"/>
          <w:b/>
          <w:sz w:val="28"/>
          <w:szCs w:val="28"/>
        </w:rPr>
        <w:t>Điều 2.</w:t>
      </w:r>
      <w:r w:rsidRPr="00746827">
        <w:rPr>
          <w:rFonts w:ascii="Times New Roman" w:hAnsi="Times New Roman" w:cs="Times New Roman"/>
          <w:sz w:val="28"/>
          <w:szCs w:val="28"/>
        </w:rPr>
        <w:t xml:space="preserve"> </w:t>
      </w:r>
      <w:r>
        <w:rPr>
          <w:rFonts w:ascii="Times New Roman" w:hAnsi="Times New Roman" w:cs="Times New Roman"/>
          <w:sz w:val="28"/>
          <w:szCs w:val="28"/>
        </w:rPr>
        <w:t>Giao UBND huyện cụ thể hóa kế hoạch theo từng năm để thực hiện và chỉ đạo, tổ chức thực hiện Nghị quyết theo đúng quy định của pháp luật.</w:t>
      </w:r>
    </w:p>
    <w:p w:rsidR="00746827" w:rsidRDefault="00746827" w:rsidP="0091557F">
      <w:pPr>
        <w:spacing w:before="120" w:after="120"/>
        <w:ind w:firstLine="709"/>
        <w:jc w:val="both"/>
        <w:rPr>
          <w:rFonts w:ascii="Times New Roman" w:hAnsi="Times New Roman" w:cs="Times New Roman"/>
          <w:sz w:val="28"/>
          <w:szCs w:val="28"/>
        </w:rPr>
      </w:pPr>
      <w:r w:rsidRPr="00746827">
        <w:rPr>
          <w:rFonts w:ascii="Times New Roman" w:hAnsi="Times New Roman" w:cs="Times New Roman"/>
          <w:b/>
          <w:sz w:val="28"/>
          <w:szCs w:val="28"/>
        </w:rPr>
        <w:t>Điều 3.</w:t>
      </w:r>
      <w:r w:rsidRPr="00746827">
        <w:rPr>
          <w:rFonts w:ascii="Times New Roman" w:hAnsi="Times New Roman" w:cs="Times New Roman"/>
          <w:sz w:val="28"/>
          <w:szCs w:val="28"/>
        </w:rPr>
        <w:t xml:space="preserve"> </w:t>
      </w:r>
      <w:r>
        <w:rPr>
          <w:rFonts w:ascii="Times New Roman" w:hAnsi="Times New Roman" w:cs="Times New Roman"/>
          <w:sz w:val="28"/>
          <w:szCs w:val="28"/>
        </w:rPr>
        <w:t>Giao Thường trực HĐND huyện, các Ban HĐND huyện, đại biểu HĐND huyện giám sát việc thực hiện Nghị quyết này.</w:t>
      </w:r>
    </w:p>
    <w:p w:rsidR="00746827" w:rsidRDefault="00746827" w:rsidP="0091557F">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Đề nghị UBMT TQVN huyện và các tổ chức thành viên đẩy mạnh tuyên truyền, vận động các tầng lớp nhân dân trong huyện thực hiện thắng lợi các mục tiêu, nhiệm vụ phát triển kinh tế - xã hội 5 năm 2021 - 2025.</w:t>
      </w:r>
    </w:p>
    <w:p w:rsidR="00746827" w:rsidRDefault="003300D5" w:rsidP="003300D5">
      <w:pPr>
        <w:ind w:firstLine="709"/>
        <w:jc w:val="both"/>
        <w:rPr>
          <w:rFonts w:ascii="Times New Roman" w:hAnsi="Times New Roman" w:cs="Times New Roman"/>
          <w:spacing w:val="-2"/>
          <w:sz w:val="28"/>
          <w:szCs w:val="28"/>
          <w:lang w:val="it-IT"/>
        </w:rPr>
      </w:pPr>
      <w:r w:rsidRPr="003300D5">
        <w:rPr>
          <w:rFonts w:ascii="Times New Roman" w:hAnsi="Times New Roman" w:cs="Times New Roman"/>
          <w:spacing w:val="-2"/>
          <w:sz w:val="28"/>
          <w:szCs w:val="28"/>
          <w:lang w:val="it-IT"/>
        </w:rPr>
        <w:t xml:space="preserve">Nghị quyết này đã được HĐND huyện Khóa XII, Kỳ họp thứ </w:t>
      </w:r>
      <w:r w:rsidR="006802D2">
        <w:rPr>
          <w:rFonts w:ascii="Times New Roman" w:hAnsi="Times New Roman" w:cs="Times New Roman"/>
          <w:spacing w:val="-2"/>
          <w:sz w:val="28"/>
          <w:szCs w:val="28"/>
          <w:lang w:val="it-IT"/>
        </w:rPr>
        <w:t>4</w:t>
      </w:r>
      <w:r w:rsidRPr="003300D5">
        <w:rPr>
          <w:rFonts w:ascii="Times New Roman" w:hAnsi="Times New Roman" w:cs="Times New Roman"/>
          <w:spacing w:val="-2"/>
          <w:sz w:val="28"/>
          <w:szCs w:val="28"/>
          <w:lang w:val="it-IT"/>
        </w:rPr>
        <w:t xml:space="preserve">, thông qua ngày </w:t>
      </w:r>
      <w:r w:rsidR="006802D2">
        <w:rPr>
          <w:rFonts w:ascii="Times New Roman" w:hAnsi="Times New Roman" w:cs="Times New Roman"/>
          <w:spacing w:val="-2"/>
          <w:sz w:val="28"/>
          <w:szCs w:val="28"/>
          <w:lang w:val="it-IT"/>
        </w:rPr>
        <w:t>16</w:t>
      </w:r>
      <w:r w:rsidRPr="003300D5">
        <w:rPr>
          <w:rFonts w:ascii="Times New Roman" w:hAnsi="Times New Roman" w:cs="Times New Roman"/>
          <w:spacing w:val="-2"/>
          <w:sz w:val="28"/>
          <w:szCs w:val="28"/>
          <w:lang w:val="it-IT"/>
        </w:rPr>
        <w:t xml:space="preserve"> tháng </w:t>
      </w:r>
      <w:r w:rsidR="006802D2">
        <w:rPr>
          <w:rFonts w:ascii="Times New Roman" w:hAnsi="Times New Roman" w:cs="Times New Roman"/>
          <w:spacing w:val="-2"/>
          <w:sz w:val="28"/>
          <w:szCs w:val="28"/>
          <w:lang w:val="it-IT"/>
        </w:rPr>
        <w:t>3</w:t>
      </w:r>
      <w:r w:rsidRPr="003300D5">
        <w:rPr>
          <w:rFonts w:ascii="Times New Roman" w:hAnsi="Times New Roman" w:cs="Times New Roman"/>
          <w:spacing w:val="-2"/>
          <w:sz w:val="28"/>
          <w:szCs w:val="28"/>
          <w:lang w:val="it-IT"/>
        </w:rPr>
        <w:t xml:space="preserve"> năm 202</w:t>
      </w:r>
      <w:r w:rsidR="006802D2">
        <w:rPr>
          <w:rFonts w:ascii="Times New Roman" w:hAnsi="Times New Roman" w:cs="Times New Roman"/>
          <w:spacing w:val="-2"/>
          <w:sz w:val="28"/>
          <w:szCs w:val="28"/>
          <w:lang w:val="it-IT"/>
        </w:rPr>
        <w:t>2</w:t>
      </w:r>
      <w:r w:rsidRPr="003300D5">
        <w:rPr>
          <w:rFonts w:ascii="Times New Roman" w:hAnsi="Times New Roman" w:cs="Times New Roman"/>
          <w:spacing w:val="-2"/>
          <w:sz w:val="28"/>
          <w:szCs w:val="28"/>
          <w:lang w:val="it-IT"/>
        </w:rPr>
        <w:t xml:space="preserve"> và có hiệu lực thi hành kể từ ngày thông qua./.</w:t>
      </w:r>
    </w:p>
    <w:p w:rsidR="003300D5" w:rsidRDefault="003300D5" w:rsidP="003300D5">
      <w:pPr>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6"/>
      </w:tblGrid>
      <w:tr w:rsidR="003300D5" w:rsidTr="001B3DB0">
        <w:tc>
          <w:tcPr>
            <w:tcW w:w="4644" w:type="dxa"/>
          </w:tcPr>
          <w:p w:rsidR="003300D5" w:rsidRDefault="003300D5" w:rsidP="003300D5">
            <w:pPr>
              <w:tabs>
                <w:tab w:val="center" w:pos="6521"/>
              </w:tabs>
              <w:jc w:val="both"/>
              <w:rPr>
                <w:rFonts w:ascii="Times New Roman" w:hAnsi="Times New Roman" w:cs="Times New Roman"/>
                <w:sz w:val="28"/>
                <w:szCs w:val="28"/>
              </w:rPr>
            </w:pPr>
            <w:r w:rsidRPr="00746827">
              <w:rPr>
                <w:rFonts w:ascii="Times New Roman" w:hAnsi="Times New Roman" w:cs="Times New Roman"/>
                <w:b/>
                <w:i/>
                <w:sz w:val="24"/>
                <w:szCs w:val="24"/>
              </w:rPr>
              <w:t>Nơi nhận:</w:t>
            </w:r>
            <w:r w:rsidRPr="00746827">
              <w:rPr>
                <w:rFonts w:ascii="Times New Roman" w:hAnsi="Times New Roman" w:cs="Times New Roman"/>
                <w:sz w:val="28"/>
                <w:szCs w:val="28"/>
              </w:rPr>
              <w:tab/>
            </w:r>
          </w:p>
          <w:p w:rsidR="003300D5" w:rsidRPr="00FC300F" w:rsidRDefault="003300D5" w:rsidP="003300D5">
            <w:pPr>
              <w:tabs>
                <w:tab w:val="center" w:pos="6521"/>
              </w:tabs>
              <w:jc w:val="both"/>
              <w:rPr>
                <w:rFonts w:ascii="Times New Roman" w:hAnsi="Times New Roman" w:cs="Times New Roman"/>
                <w:szCs w:val="28"/>
              </w:rPr>
            </w:pPr>
            <w:r w:rsidRPr="00FC300F">
              <w:rPr>
                <w:rFonts w:ascii="Times New Roman" w:hAnsi="Times New Roman" w:cs="Times New Roman"/>
                <w:szCs w:val="28"/>
              </w:rPr>
              <w:t>- TT HĐND, UBND tỉnh;</w:t>
            </w:r>
          </w:p>
          <w:p w:rsidR="003300D5" w:rsidRPr="00FC300F" w:rsidRDefault="003300D5" w:rsidP="003300D5">
            <w:pPr>
              <w:tabs>
                <w:tab w:val="center" w:pos="6521"/>
              </w:tabs>
              <w:jc w:val="both"/>
              <w:rPr>
                <w:rFonts w:ascii="Times New Roman" w:hAnsi="Times New Roman" w:cs="Times New Roman"/>
                <w:szCs w:val="28"/>
              </w:rPr>
            </w:pPr>
            <w:r w:rsidRPr="00FC300F">
              <w:rPr>
                <w:rFonts w:ascii="Times New Roman" w:hAnsi="Times New Roman" w:cs="Times New Roman"/>
                <w:szCs w:val="28"/>
              </w:rPr>
              <w:t>- Sở Kế hoạch và Đầu tư;</w:t>
            </w:r>
          </w:p>
          <w:p w:rsidR="003300D5" w:rsidRPr="00FC300F" w:rsidRDefault="003300D5" w:rsidP="003300D5">
            <w:pPr>
              <w:tabs>
                <w:tab w:val="center" w:pos="6521"/>
              </w:tabs>
              <w:jc w:val="both"/>
              <w:rPr>
                <w:rFonts w:ascii="Times New Roman" w:hAnsi="Times New Roman" w:cs="Times New Roman"/>
                <w:szCs w:val="28"/>
              </w:rPr>
            </w:pPr>
            <w:r w:rsidRPr="00FC300F">
              <w:rPr>
                <w:rFonts w:ascii="Times New Roman" w:hAnsi="Times New Roman" w:cs="Times New Roman"/>
                <w:szCs w:val="28"/>
              </w:rPr>
              <w:t>- TT TVHU; UBND, UBMTTQVN huyện;</w:t>
            </w:r>
          </w:p>
          <w:p w:rsidR="003300D5" w:rsidRPr="00FC300F" w:rsidRDefault="003300D5" w:rsidP="003300D5">
            <w:pPr>
              <w:tabs>
                <w:tab w:val="center" w:pos="6521"/>
              </w:tabs>
              <w:jc w:val="both"/>
              <w:rPr>
                <w:rFonts w:ascii="Times New Roman" w:hAnsi="Times New Roman" w:cs="Times New Roman"/>
                <w:szCs w:val="28"/>
              </w:rPr>
            </w:pPr>
            <w:r w:rsidRPr="00FC300F">
              <w:rPr>
                <w:rFonts w:ascii="Times New Roman" w:hAnsi="Times New Roman" w:cs="Times New Roman"/>
                <w:szCs w:val="28"/>
              </w:rPr>
              <w:t>- Các Ban HĐND huyện;</w:t>
            </w:r>
          </w:p>
          <w:p w:rsidR="003300D5" w:rsidRPr="00FC300F" w:rsidRDefault="003300D5" w:rsidP="003300D5">
            <w:pPr>
              <w:tabs>
                <w:tab w:val="center" w:pos="6521"/>
              </w:tabs>
              <w:jc w:val="both"/>
              <w:rPr>
                <w:rFonts w:ascii="Times New Roman" w:hAnsi="Times New Roman" w:cs="Times New Roman"/>
                <w:szCs w:val="28"/>
              </w:rPr>
            </w:pPr>
            <w:r w:rsidRPr="00FC300F">
              <w:rPr>
                <w:rFonts w:ascii="Times New Roman" w:hAnsi="Times New Roman" w:cs="Times New Roman"/>
                <w:szCs w:val="28"/>
              </w:rPr>
              <w:t>- Đại biểu HĐND huyện;</w:t>
            </w:r>
          </w:p>
          <w:p w:rsidR="003300D5" w:rsidRPr="00FC300F" w:rsidRDefault="003300D5" w:rsidP="003300D5">
            <w:pPr>
              <w:tabs>
                <w:tab w:val="center" w:pos="6521"/>
              </w:tabs>
              <w:jc w:val="both"/>
              <w:rPr>
                <w:rFonts w:ascii="Times New Roman" w:hAnsi="Times New Roman" w:cs="Times New Roman"/>
                <w:szCs w:val="28"/>
              </w:rPr>
            </w:pPr>
            <w:r w:rsidRPr="00FC300F">
              <w:rPr>
                <w:rFonts w:ascii="Times New Roman" w:hAnsi="Times New Roman" w:cs="Times New Roman"/>
                <w:szCs w:val="28"/>
              </w:rPr>
              <w:t xml:space="preserve">- </w:t>
            </w:r>
            <w:r>
              <w:rPr>
                <w:rFonts w:ascii="Times New Roman" w:hAnsi="Times New Roman" w:cs="Times New Roman"/>
                <w:szCs w:val="28"/>
              </w:rPr>
              <w:t xml:space="preserve">HĐND và </w:t>
            </w:r>
            <w:r w:rsidRPr="00FC300F">
              <w:rPr>
                <w:rFonts w:ascii="Times New Roman" w:hAnsi="Times New Roman" w:cs="Times New Roman"/>
                <w:szCs w:val="28"/>
              </w:rPr>
              <w:t>UBND các xã;</w:t>
            </w:r>
          </w:p>
          <w:p w:rsidR="003300D5" w:rsidRPr="00FC300F" w:rsidRDefault="003300D5" w:rsidP="003300D5">
            <w:pPr>
              <w:tabs>
                <w:tab w:val="center" w:pos="6521"/>
              </w:tabs>
              <w:jc w:val="both"/>
              <w:rPr>
                <w:rFonts w:ascii="Times New Roman" w:hAnsi="Times New Roman" w:cs="Times New Roman"/>
                <w:szCs w:val="28"/>
              </w:rPr>
            </w:pPr>
            <w:r w:rsidRPr="00FC300F">
              <w:rPr>
                <w:rFonts w:ascii="Times New Roman" w:hAnsi="Times New Roman" w:cs="Times New Roman"/>
                <w:szCs w:val="28"/>
              </w:rPr>
              <w:t>- Các cơ quan, ban, ngành;</w:t>
            </w:r>
          </w:p>
          <w:p w:rsidR="003300D5" w:rsidRDefault="003300D5" w:rsidP="003300D5">
            <w:pPr>
              <w:jc w:val="both"/>
              <w:rPr>
                <w:rFonts w:ascii="Times New Roman" w:hAnsi="Times New Roman" w:cs="Times New Roman"/>
                <w:sz w:val="28"/>
                <w:szCs w:val="28"/>
              </w:rPr>
            </w:pPr>
            <w:r w:rsidRPr="00FC300F">
              <w:rPr>
                <w:rFonts w:ascii="Times New Roman" w:hAnsi="Times New Roman" w:cs="Times New Roman"/>
                <w:szCs w:val="28"/>
              </w:rPr>
              <w:t>- Lưu</w:t>
            </w:r>
            <w:r>
              <w:rPr>
                <w:rFonts w:ascii="Times New Roman" w:hAnsi="Times New Roman" w:cs="Times New Roman"/>
                <w:szCs w:val="28"/>
              </w:rPr>
              <w:t>:</w:t>
            </w:r>
            <w:r w:rsidRPr="00FC300F">
              <w:rPr>
                <w:rFonts w:ascii="Times New Roman" w:hAnsi="Times New Roman" w:cs="Times New Roman"/>
                <w:szCs w:val="28"/>
              </w:rPr>
              <w:t xml:space="preserve"> VT</w:t>
            </w:r>
            <w:r>
              <w:rPr>
                <w:rFonts w:ascii="Times New Roman" w:hAnsi="Times New Roman" w:cs="Times New Roman"/>
                <w:szCs w:val="28"/>
              </w:rPr>
              <w:t xml:space="preserve">, </w:t>
            </w:r>
            <w:r w:rsidRPr="00FC300F">
              <w:rPr>
                <w:rFonts w:ascii="Times New Roman" w:hAnsi="Times New Roman" w:cs="Times New Roman"/>
                <w:szCs w:val="28"/>
              </w:rPr>
              <w:t>HĐND.</w:t>
            </w:r>
          </w:p>
        </w:tc>
        <w:tc>
          <w:tcPr>
            <w:tcW w:w="4646" w:type="dxa"/>
          </w:tcPr>
          <w:p w:rsidR="003300D5" w:rsidRPr="00746827" w:rsidRDefault="003300D5" w:rsidP="003300D5">
            <w:pPr>
              <w:tabs>
                <w:tab w:val="center" w:pos="6521"/>
              </w:tabs>
              <w:jc w:val="center"/>
              <w:rPr>
                <w:rFonts w:ascii="Times New Roman" w:hAnsi="Times New Roman" w:cs="Times New Roman"/>
                <w:b/>
                <w:sz w:val="28"/>
                <w:szCs w:val="28"/>
              </w:rPr>
            </w:pPr>
            <w:r w:rsidRPr="00746827">
              <w:rPr>
                <w:rFonts w:ascii="Times New Roman" w:hAnsi="Times New Roman" w:cs="Times New Roman"/>
                <w:b/>
                <w:sz w:val="28"/>
                <w:szCs w:val="28"/>
              </w:rPr>
              <w:t>CHỦ TỊCH</w:t>
            </w:r>
          </w:p>
          <w:p w:rsidR="003300D5" w:rsidRDefault="003300D5" w:rsidP="003300D5">
            <w:pPr>
              <w:jc w:val="both"/>
              <w:rPr>
                <w:rFonts w:ascii="Times New Roman" w:hAnsi="Times New Roman" w:cs="Times New Roman"/>
                <w:sz w:val="28"/>
                <w:szCs w:val="28"/>
              </w:rPr>
            </w:pPr>
          </w:p>
          <w:p w:rsidR="003300D5" w:rsidRDefault="003300D5" w:rsidP="003300D5">
            <w:pPr>
              <w:jc w:val="both"/>
              <w:rPr>
                <w:rFonts w:ascii="Times New Roman" w:hAnsi="Times New Roman" w:cs="Times New Roman"/>
                <w:sz w:val="28"/>
                <w:szCs w:val="28"/>
              </w:rPr>
            </w:pPr>
          </w:p>
          <w:p w:rsidR="003300D5" w:rsidRDefault="003300D5" w:rsidP="003300D5">
            <w:pPr>
              <w:jc w:val="both"/>
              <w:rPr>
                <w:rFonts w:ascii="Times New Roman" w:hAnsi="Times New Roman" w:cs="Times New Roman"/>
                <w:sz w:val="28"/>
                <w:szCs w:val="28"/>
              </w:rPr>
            </w:pPr>
          </w:p>
          <w:p w:rsidR="003300D5" w:rsidRDefault="003300D5" w:rsidP="003300D5">
            <w:pPr>
              <w:jc w:val="both"/>
              <w:rPr>
                <w:rFonts w:ascii="Times New Roman" w:hAnsi="Times New Roman" w:cs="Times New Roman"/>
                <w:sz w:val="28"/>
                <w:szCs w:val="28"/>
              </w:rPr>
            </w:pPr>
          </w:p>
          <w:p w:rsidR="003300D5" w:rsidRDefault="003300D5" w:rsidP="003300D5">
            <w:pPr>
              <w:jc w:val="both"/>
              <w:rPr>
                <w:rFonts w:ascii="Times New Roman" w:hAnsi="Times New Roman" w:cs="Times New Roman"/>
                <w:sz w:val="28"/>
                <w:szCs w:val="28"/>
              </w:rPr>
            </w:pPr>
          </w:p>
          <w:p w:rsidR="003300D5" w:rsidRPr="003300D5" w:rsidRDefault="003300D5" w:rsidP="003300D5">
            <w:pPr>
              <w:jc w:val="center"/>
              <w:rPr>
                <w:rFonts w:ascii="Times New Roman" w:hAnsi="Times New Roman" w:cs="Times New Roman"/>
                <w:b/>
                <w:sz w:val="28"/>
                <w:szCs w:val="28"/>
              </w:rPr>
            </w:pPr>
            <w:r w:rsidRPr="003300D5">
              <w:rPr>
                <w:rFonts w:ascii="Times New Roman" w:hAnsi="Times New Roman" w:cs="Times New Roman"/>
                <w:b/>
                <w:sz w:val="28"/>
                <w:szCs w:val="28"/>
              </w:rPr>
              <w:t>Lê Thanh Hưng</w:t>
            </w:r>
          </w:p>
        </w:tc>
      </w:tr>
    </w:tbl>
    <w:p w:rsidR="003300D5" w:rsidRPr="003300D5" w:rsidRDefault="003300D5" w:rsidP="003300D5">
      <w:pPr>
        <w:ind w:firstLine="709"/>
        <w:jc w:val="both"/>
        <w:rPr>
          <w:rFonts w:ascii="Times New Roman" w:hAnsi="Times New Roman" w:cs="Times New Roman"/>
          <w:sz w:val="28"/>
          <w:szCs w:val="28"/>
        </w:rPr>
      </w:pPr>
    </w:p>
    <w:p w:rsidR="00746827" w:rsidRPr="00FC300F" w:rsidRDefault="00746827" w:rsidP="00FC300F">
      <w:pPr>
        <w:tabs>
          <w:tab w:val="center" w:pos="6521"/>
        </w:tabs>
        <w:jc w:val="both"/>
        <w:rPr>
          <w:rFonts w:ascii="Times New Roman" w:hAnsi="Times New Roman" w:cs="Times New Roman"/>
          <w:szCs w:val="28"/>
        </w:rPr>
      </w:pPr>
    </w:p>
    <w:p w:rsidR="00746827" w:rsidRDefault="00746827" w:rsidP="00FC300F">
      <w:pPr>
        <w:tabs>
          <w:tab w:val="center" w:pos="6521"/>
        </w:tabs>
        <w:jc w:val="both"/>
        <w:rPr>
          <w:rFonts w:ascii="Times New Roman" w:hAnsi="Times New Roman" w:cs="Times New Roman"/>
          <w:sz w:val="28"/>
          <w:szCs w:val="28"/>
        </w:rPr>
      </w:pPr>
    </w:p>
    <w:p w:rsidR="00746827" w:rsidRPr="009A7445" w:rsidRDefault="00746827" w:rsidP="00FC300F">
      <w:pPr>
        <w:tabs>
          <w:tab w:val="center" w:pos="6521"/>
        </w:tabs>
        <w:spacing w:before="120"/>
        <w:jc w:val="both"/>
        <w:rPr>
          <w:rFonts w:ascii="Times New Roman" w:hAnsi="Times New Roman" w:cs="Times New Roman"/>
          <w:sz w:val="28"/>
          <w:szCs w:val="28"/>
        </w:rPr>
      </w:pPr>
    </w:p>
    <w:sectPr w:rsidR="00746827" w:rsidRPr="009A7445" w:rsidSect="0091557F">
      <w:headerReference w:type="default" r:id="rId7"/>
      <w:pgSz w:w="11909" w:h="16834" w:code="9"/>
      <w:pgMar w:top="1134" w:right="1134" w:bottom="1134" w:left="1701" w:header="51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C0" w:rsidRDefault="00FB04C0" w:rsidP="009A7445">
      <w:r>
        <w:separator/>
      </w:r>
    </w:p>
  </w:endnote>
  <w:endnote w:type="continuationSeparator" w:id="0">
    <w:p w:rsidR="00FB04C0" w:rsidRDefault="00FB04C0" w:rsidP="009A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C0" w:rsidRDefault="00FB04C0" w:rsidP="009A7445">
      <w:r>
        <w:separator/>
      </w:r>
    </w:p>
  </w:footnote>
  <w:footnote w:type="continuationSeparator" w:id="0">
    <w:p w:rsidR="00FB04C0" w:rsidRDefault="00FB04C0" w:rsidP="009A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83142"/>
      <w:docPartObj>
        <w:docPartGallery w:val="Page Numbers (Top of Page)"/>
        <w:docPartUnique/>
      </w:docPartObj>
    </w:sdtPr>
    <w:sdtEndPr>
      <w:rPr>
        <w:noProof/>
      </w:rPr>
    </w:sdtEndPr>
    <w:sdtContent>
      <w:p w:rsidR="0091557F" w:rsidRDefault="0091557F">
        <w:pPr>
          <w:pStyle w:val="Header"/>
          <w:jc w:val="center"/>
        </w:pPr>
        <w:r>
          <w:fldChar w:fldCharType="begin"/>
        </w:r>
        <w:r>
          <w:instrText xml:space="preserve"> PAGE   \* MERGEFORMAT </w:instrText>
        </w:r>
        <w:r>
          <w:fldChar w:fldCharType="separate"/>
        </w:r>
        <w:r w:rsidR="006802D2">
          <w:rPr>
            <w:noProof/>
          </w:rPr>
          <w:t>2</w:t>
        </w:r>
        <w:r>
          <w:rPr>
            <w:noProof/>
          </w:rPr>
          <w:fldChar w:fldCharType="end"/>
        </w:r>
      </w:p>
    </w:sdtContent>
  </w:sdt>
  <w:p w:rsidR="0091557F" w:rsidRDefault="00915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2"/>
    <w:rsid w:val="00017A10"/>
    <w:rsid w:val="001B3DB0"/>
    <w:rsid w:val="0022595D"/>
    <w:rsid w:val="003300D5"/>
    <w:rsid w:val="003F02E2"/>
    <w:rsid w:val="004734A2"/>
    <w:rsid w:val="00564C09"/>
    <w:rsid w:val="00604D01"/>
    <w:rsid w:val="006802D2"/>
    <w:rsid w:val="0068362C"/>
    <w:rsid w:val="006A0341"/>
    <w:rsid w:val="00746827"/>
    <w:rsid w:val="007D18A6"/>
    <w:rsid w:val="007E4B1F"/>
    <w:rsid w:val="0080111C"/>
    <w:rsid w:val="00812149"/>
    <w:rsid w:val="008F43B5"/>
    <w:rsid w:val="0091557F"/>
    <w:rsid w:val="00950546"/>
    <w:rsid w:val="009A7445"/>
    <w:rsid w:val="00AF2C5B"/>
    <w:rsid w:val="00B325A3"/>
    <w:rsid w:val="00CB0D7B"/>
    <w:rsid w:val="00CC068A"/>
    <w:rsid w:val="00D67884"/>
    <w:rsid w:val="00FB04C0"/>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A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45"/>
    <w:pPr>
      <w:ind w:left="720"/>
      <w:contextualSpacing/>
    </w:pPr>
  </w:style>
  <w:style w:type="paragraph" w:styleId="Header">
    <w:name w:val="header"/>
    <w:basedOn w:val="Normal"/>
    <w:link w:val="HeaderChar"/>
    <w:uiPriority w:val="99"/>
    <w:unhideWhenUsed/>
    <w:rsid w:val="0091557F"/>
    <w:pPr>
      <w:tabs>
        <w:tab w:val="center" w:pos="4680"/>
        <w:tab w:val="right" w:pos="9360"/>
      </w:tabs>
    </w:pPr>
  </w:style>
  <w:style w:type="character" w:customStyle="1" w:styleId="HeaderChar">
    <w:name w:val="Header Char"/>
    <w:basedOn w:val="DefaultParagraphFont"/>
    <w:link w:val="Header"/>
    <w:uiPriority w:val="99"/>
    <w:rsid w:val="0091557F"/>
    <w:rPr>
      <w:rFonts w:asciiTheme="minorHAnsi" w:hAnsiTheme="minorHAnsi"/>
      <w:sz w:val="22"/>
    </w:rPr>
  </w:style>
  <w:style w:type="paragraph" w:styleId="Footer">
    <w:name w:val="footer"/>
    <w:basedOn w:val="Normal"/>
    <w:link w:val="FooterChar"/>
    <w:uiPriority w:val="99"/>
    <w:unhideWhenUsed/>
    <w:rsid w:val="0091557F"/>
    <w:pPr>
      <w:tabs>
        <w:tab w:val="center" w:pos="4680"/>
        <w:tab w:val="right" w:pos="9360"/>
      </w:tabs>
    </w:pPr>
  </w:style>
  <w:style w:type="character" w:customStyle="1" w:styleId="FooterChar">
    <w:name w:val="Footer Char"/>
    <w:basedOn w:val="DefaultParagraphFont"/>
    <w:link w:val="Footer"/>
    <w:uiPriority w:val="99"/>
    <w:rsid w:val="0091557F"/>
    <w:rPr>
      <w:rFonts w:asciiTheme="minorHAnsi" w:hAnsiTheme="minorHAnsi"/>
      <w:sz w:val="22"/>
    </w:rPr>
  </w:style>
  <w:style w:type="table" w:styleId="TableGrid">
    <w:name w:val="Table Grid"/>
    <w:basedOn w:val="TableNormal"/>
    <w:uiPriority w:val="59"/>
    <w:rsid w:val="00330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A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45"/>
    <w:pPr>
      <w:ind w:left="720"/>
      <w:contextualSpacing/>
    </w:pPr>
  </w:style>
  <w:style w:type="paragraph" w:styleId="Header">
    <w:name w:val="header"/>
    <w:basedOn w:val="Normal"/>
    <w:link w:val="HeaderChar"/>
    <w:uiPriority w:val="99"/>
    <w:unhideWhenUsed/>
    <w:rsid w:val="0091557F"/>
    <w:pPr>
      <w:tabs>
        <w:tab w:val="center" w:pos="4680"/>
        <w:tab w:val="right" w:pos="9360"/>
      </w:tabs>
    </w:pPr>
  </w:style>
  <w:style w:type="character" w:customStyle="1" w:styleId="HeaderChar">
    <w:name w:val="Header Char"/>
    <w:basedOn w:val="DefaultParagraphFont"/>
    <w:link w:val="Header"/>
    <w:uiPriority w:val="99"/>
    <w:rsid w:val="0091557F"/>
    <w:rPr>
      <w:rFonts w:asciiTheme="minorHAnsi" w:hAnsiTheme="minorHAnsi"/>
      <w:sz w:val="22"/>
    </w:rPr>
  </w:style>
  <w:style w:type="paragraph" w:styleId="Footer">
    <w:name w:val="footer"/>
    <w:basedOn w:val="Normal"/>
    <w:link w:val="FooterChar"/>
    <w:uiPriority w:val="99"/>
    <w:unhideWhenUsed/>
    <w:rsid w:val="0091557F"/>
    <w:pPr>
      <w:tabs>
        <w:tab w:val="center" w:pos="4680"/>
        <w:tab w:val="right" w:pos="9360"/>
      </w:tabs>
    </w:pPr>
  </w:style>
  <w:style w:type="character" w:customStyle="1" w:styleId="FooterChar">
    <w:name w:val="Footer Char"/>
    <w:basedOn w:val="DefaultParagraphFont"/>
    <w:link w:val="Footer"/>
    <w:uiPriority w:val="99"/>
    <w:rsid w:val="0091557F"/>
    <w:rPr>
      <w:rFonts w:asciiTheme="minorHAnsi" w:hAnsiTheme="minorHAnsi"/>
      <w:sz w:val="22"/>
    </w:rPr>
  </w:style>
  <w:style w:type="table" w:styleId="TableGrid">
    <w:name w:val="Table Grid"/>
    <w:basedOn w:val="TableNormal"/>
    <w:uiPriority w:val="59"/>
    <w:rsid w:val="00330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Windows User</cp:lastModifiedBy>
  <cp:revision>5</cp:revision>
  <cp:lastPrinted>2021-12-24T01:59:00Z</cp:lastPrinted>
  <dcterms:created xsi:type="dcterms:W3CDTF">2021-12-23T15:14:00Z</dcterms:created>
  <dcterms:modified xsi:type="dcterms:W3CDTF">2022-03-11T03:57:00Z</dcterms:modified>
</cp:coreProperties>
</file>